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0DF1" w14:textId="77777777" w:rsidR="000F3298" w:rsidRDefault="00000000">
      <w:pPr>
        <w:pStyle w:val="FirstParagraph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sz w:val="28"/>
          <w:szCs w:val="28"/>
        </w:rPr>
        <w:t xml:space="preserve">Către: AIMR </w:t>
      </w:r>
    </w:p>
    <w:p w14:paraId="28E093E9" w14:textId="6799993C" w:rsidR="000F3298" w:rsidRDefault="00000000">
      <w:pPr>
        <w:pStyle w:val="FirstParagraph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sz w:val="28"/>
          <w:szCs w:val="28"/>
        </w:rPr>
        <w:t>Nr. Înreg. / Data: …</w:t>
      </w:r>
      <w:proofErr w:type="gramStart"/>
      <w:r w:rsidRPr="000F3298">
        <w:rPr>
          <w:rFonts w:ascii="Calibri" w:hAnsi="Calibri" w:cs="Calibri"/>
          <w:sz w:val="28"/>
          <w:szCs w:val="28"/>
        </w:rPr>
        <w:t>…..</w:t>
      </w:r>
      <w:proofErr w:type="gramEnd"/>
      <w:r w:rsidRPr="000F3298">
        <w:rPr>
          <w:rFonts w:ascii="Calibri" w:hAnsi="Calibri" w:cs="Calibri"/>
          <w:sz w:val="28"/>
          <w:szCs w:val="28"/>
        </w:rPr>
        <w:t xml:space="preserve">/…….201… </w:t>
      </w:r>
    </w:p>
    <w:p w14:paraId="141A878B" w14:textId="23FC80A9" w:rsidR="00F203C9" w:rsidRPr="000F3298" w:rsidRDefault="00000000">
      <w:pPr>
        <w:pStyle w:val="FirstParagraph"/>
        <w:rPr>
          <w:rFonts w:ascii="Calibri" w:hAnsi="Calibri" w:cs="Calibri"/>
          <w:sz w:val="28"/>
          <w:szCs w:val="28"/>
        </w:rPr>
      </w:pPr>
      <w:proofErr w:type="spellStart"/>
      <w:r w:rsidRPr="000F3298">
        <w:rPr>
          <w:rFonts w:ascii="Calibri" w:hAnsi="Calibri" w:cs="Calibri"/>
          <w:sz w:val="28"/>
          <w:szCs w:val="28"/>
        </w:rPr>
        <w:t>Subiect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0F3298">
        <w:rPr>
          <w:rFonts w:ascii="Calibri" w:hAnsi="Calibri" w:cs="Calibri"/>
          <w:sz w:val="28"/>
          <w:szCs w:val="28"/>
        </w:rPr>
        <w:t>Declarare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 pe </w:t>
      </w:r>
      <w:proofErr w:type="spellStart"/>
      <w:r w:rsidRPr="000F3298">
        <w:rPr>
          <w:rFonts w:ascii="Calibri" w:hAnsi="Calibri" w:cs="Calibri"/>
          <w:sz w:val="28"/>
          <w:szCs w:val="28"/>
        </w:rPr>
        <w:t>proprie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 răspundere privind valoarea timbrului muzical la produsele muzicale</w:t>
      </w:r>
    </w:p>
    <w:p w14:paraId="29219752" w14:textId="08B6EF7F" w:rsidR="000F3298" w:rsidRPr="000F3298" w:rsidRDefault="00000000" w:rsidP="000F3298">
      <w:pPr>
        <w:pStyle w:val="BodyText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sz w:val="28"/>
          <w:szCs w:val="28"/>
        </w:rPr>
        <w:t>Sigla declarantului (în cazul în care există): …………………………………</w:t>
      </w:r>
    </w:p>
    <w:p w14:paraId="2D145FD5" w14:textId="77777777" w:rsidR="00F203C9" w:rsidRDefault="00000000" w:rsidP="000F3298">
      <w:pPr>
        <w:pStyle w:val="FirstParagraph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F3298">
        <w:rPr>
          <w:rFonts w:ascii="Calibri" w:hAnsi="Calibri" w:cs="Calibri"/>
          <w:b/>
          <w:bCs/>
          <w:sz w:val="28"/>
          <w:szCs w:val="28"/>
        </w:rPr>
        <w:t>Anexa</w:t>
      </w:r>
      <w:proofErr w:type="spellEnd"/>
      <w:r w:rsidRPr="000F3298">
        <w:rPr>
          <w:rFonts w:ascii="Calibri" w:hAnsi="Calibri" w:cs="Calibri"/>
          <w:b/>
          <w:bCs/>
          <w:sz w:val="28"/>
          <w:szCs w:val="28"/>
        </w:rPr>
        <w:t xml:space="preserve"> nr.1</w:t>
      </w:r>
    </w:p>
    <w:p w14:paraId="630EC85E" w14:textId="77777777" w:rsidR="000F3298" w:rsidRPr="000F3298" w:rsidRDefault="000F3298" w:rsidP="000F3298">
      <w:pPr>
        <w:pStyle w:val="BodyText"/>
      </w:pPr>
    </w:p>
    <w:p w14:paraId="01AD2681" w14:textId="77777777" w:rsidR="00F203C9" w:rsidRPr="000F3298" w:rsidRDefault="00000000">
      <w:pPr>
        <w:pStyle w:val="BodyText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b/>
          <w:bCs/>
          <w:sz w:val="28"/>
          <w:szCs w:val="28"/>
        </w:rPr>
        <w:t>Declarație pe propria răspundere a valorii timbrului muzical la produse muzicale</w:t>
      </w:r>
    </w:p>
    <w:p w14:paraId="5FE5E679" w14:textId="77777777" w:rsidR="000F3298" w:rsidRDefault="000F3298">
      <w:pPr>
        <w:pStyle w:val="BodyText"/>
        <w:rPr>
          <w:rFonts w:ascii="Calibri" w:hAnsi="Calibri" w:cs="Calibri"/>
          <w:sz w:val="28"/>
          <w:szCs w:val="28"/>
        </w:rPr>
      </w:pPr>
    </w:p>
    <w:p w14:paraId="6AAAD836" w14:textId="4929B3DC" w:rsidR="00F203C9" w:rsidRDefault="00000000">
      <w:pPr>
        <w:pStyle w:val="BodyText"/>
        <w:rPr>
          <w:rFonts w:ascii="Calibri" w:hAnsi="Calibri" w:cs="Calibri"/>
          <w:sz w:val="28"/>
          <w:szCs w:val="28"/>
        </w:rPr>
      </w:pPr>
      <w:proofErr w:type="spellStart"/>
      <w:r w:rsidRPr="000F3298">
        <w:rPr>
          <w:rFonts w:ascii="Calibri" w:hAnsi="Calibri" w:cs="Calibri"/>
          <w:sz w:val="28"/>
          <w:szCs w:val="28"/>
        </w:rPr>
        <w:t>Subsemnatul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(a) ……………………………………………………………………….., în calitate de persoană desemnată a producătorului/unității plătitoare ………………………………………………………………, cu următoarele date de identificare (Număr de Înregistrare la Registrul Comerțului / Cod Unic de Înregistrare sau CNP în cazul persoanelor fizice) ……………………………………., declar pe proprie răspundere, sub sancțiunea prevăzută de art. 292 Cod penal, că informațiile din declarația valorii </w:t>
      </w:r>
      <w:proofErr w:type="spellStart"/>
      <w:r w:rsidRPr="000F3298">
        <w:rPr>
          <w:rFonts w:ascii="Calibri" w:hAnsi="Calibri" w:cs="Calibri"/>
          <w:sz w:val="28"/>
          <w:szCs w:val="28"/>
        </w:rPr>
        <w:t>timbrului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F3298">
        <w:rPr>
          <w:rFonts w:ascii="Calibri" w:hAnsi="Calibri" w:cs="Calibri"/>
          <w:sz w:val="28"/>
          <w:szCs w:val="28"/>
        </w:rPr>
        <w:t>muzical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F3298">
        <w:rPr>
          <w:rFonts w:ascii="Calibri" w:hAnsi="Calibri" w:cs="Calibri"/>
          <w:sz w:val="28"/>
          <w:szCs w:val="28"/>
        </w:rPr>
        <w:t>corespund</w:t>
      </w:r>
      <w:proofErr w:type="spellEnd"/>
      <w:r w:rsidRPr="000F329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F3298">
        <w:rPr>
          <w:rFonts w:ascii="Calibri" w:hAnsi="Calibri" w:cs="Calibri"/>
          <w:sz w:val="28"/>
          <w:szCs w:val="28"/>
        </w:rPr>
        <w:t>realității</w:t>
      </w:r>
      <w:proofErr w:type="spellEnd"/>
      <w:r w:rsidRPr="000F3298">
        <w:rPr>
          <w:rFonts w:ascii="Calibri" w:hAnsi="Calibri" w:cs="Calibri"/>
          <w:sz w:val="28"/>
          <w:szCs w:val="28"/>
        </w:rPr>
        <w:t>.</w:t>
      </w:r>
    </w:p>
    <w:p w14:paraId="2F2666F9" w14:textId="77777777" w:rsidR="000F3298" w:rsidRPr="000F3298" w:rsidRDefault="000F3298">
      <w:pPr>
        <w:pStyle w:val="BodyText"/>
        <w:rPr>
          <w:rFonts w:ascii="Calibri" w:hAnsi="Calibri" w:cs="Calibri"/>
          <w:sz w:val="28"/>
          <w:szCs w:val="28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980"/>
        <w:gridCol w:w="1789"/>
        <w:gridCol w:w="2826"/>
        <w:gridCol w:w="1154"/>
        <w:gridCol w:w="1154"/>
        <w:gridCol w:w="1673"/>
      </w:tblGrid>
      <w:tr w:rsidR="00F203C9" w:rsidRPr="000F3298" w14:paraId="020C04AA" w14:textId="77777777" w:rsidTr="00F20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1" w:type="dxa"/>
          </w:tcPr>
          <w:p w14:paraId="3735760C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Data raportării</w:t>
            </w:r>
          </w:p>
        </w:tc>
        <w:tc>
          <w:tcPr>
            <w:tcW w:w="1479" w:type="dxa"/>
          </w:tcPr>
          <w:p w14:paraId="18FE8074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Luna pentru care se colectează</w:t>
            </w:r>
          </w:p>
        </w:tc>
        <w:tc>
          <w:tcPr>
            <w:tcW w:w="2337" w:type="dxa"/>
          </w:tcPr>
          <w:p w14:paraId="7692B0AA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Denumire produs muzical (CD, DVD, casetă audio/video, tipărituri)</w:t>
            </w:r>
          </w:p>
        </w:tc>
        <w:tc>
          <w:tcPr>
            <w:tcW w:w="954" w:type="dxa"/>
          </w:tcPr>
          <w:p w14:paraId="74905161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Tiraj/unități vândute</w:t>
            </w:r>
          </w:p>
        </w:tc>
        <w:tc>
          <w:tcPr>
            <w:tcW w:w="954" w:type="dxa"/>
          </w:tcPr>
          <w:p w14:paraId="5F8EFE88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Valoare totală vânzări</w:t>
            </w:r>
          </w:p>
        </w:tc>
        <w:tc>
          <w:tcPr>
            <w:tcW w:w="1383" w:type="dxa"/>
          </w:tcPr>
          <w:p w14:paraId="0BC790D5" w14:textId="77777777" w:rsidR="00F203C9" w:rsidRPr="000F3298" w:rsidRDefault="00000000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  <w:r w:rsidRPr="000F3298">
              <w:rPr>
                <w:rFonts w:ascii="Calibri" w:hAnsi="Calibri" w:cs="Calibri"/>
                <w:sz w:val="28"/>
                <w:szCs w:val="28"/>
              </w:rPr>
              <w:t>Valoare timbru aferentă (2%)</w:t>
            </w:r>
          </w:p>
        </w:tc>
      </w:tr>
      <w:tr w:rsidR="00F203C9" w:rsidRPr="000F3298" w14:paraId="79D43146" w14:textId="77777777">
        <w:tc>
          <w:tcPr>
            <w:tcW w:w="811" w:type="dxa"/>
          </w:tcPr>
          <w:p w14:paraId="221B9399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79" w:type="dxa"/>
          </w:tcPr>
          <w:p w14:paraId="16FA2403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5443FE3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7653B52A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0459F3F6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F0E6D5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03C9" w:rsidRPr="000F3298" w14:paraId="55FBD780" w14:textId="77777777">
        <w:tc>
          <w:tcPr>
            <w:tcW w:w="811" w:type="dxa"/>
          </w:tcPr>
          <w:p w14:paraId="5C733799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79" w:type="dxa"/>
          </w:tcPr>
          <w:p w14:paraId="4B28DB72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9778FB5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7AD11726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42720B82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305A10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203C9" w:rsidRPr="000F3298" w14:paraId="654ECAF1" w14:textId="77777777">
        <w:tc>
          <w:tcPr>
            <w:tcW w:w="811" w:type="dxa"/>
          </w:tcPr>
          <w:p w14:paraId="3987327A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79" w:type="dxa"/>
          </w:tcPr>
          <w:p w14:paraId="12A83828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A7F1518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58592D42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54" w:type="dxa"/>
          </w:tcPr>
          <w:p w14:paraId="702A1A42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A3E5BA7" w14:textId="77777777" w:rsidR="00F203C9" w:rsidRPr="000F3298" w:rsidRDefault="00F203C9">
            <w:pPr>
              <w:pStyle w:val="Compact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ACC5F03" w14:textId="77777777" w:rsidR="00F203C9" w:rsidRPr="000F3298" w:rsidRDefault="00000000">
      <w:pPr>
        <w:pStyle w:val="BodyText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b/>
          <w:bCs/>
          <w:sz w:val="28"/>
          <w:szCs w:val="28"/>
        </w:rPr>
        <w:t>Mențiune:</w:t>
      </w:r>
      <w:r w:rsidRPr="000F3298">
        <w:rPr>
          <w:rFonts w:ascii="Calibri" w:hAnsi="Calibri" w:cs="Calibri"/>
          <w:sz w:val="28"/>
          <w:szCs w:val="28"/>
        </w:rPr>
        <w:t xml:space="preserve"> Cele declarate mai sus sunt conforme Legii nr. 35/1994 și Normelor metodologice din 14/10/2003, actualizate la 30/07/2013 – Anexa nr. 4 privind informațiile referitoare la timbrul muzical.</w:t>
      </w:r>
    </w:p>
    <w:p w14:paraId="2D65B94D" w14:textId="77777777" w:rsidR="00F203C9" w:rsidRPr="000F3298" w:rsidRDefault="00000000">
      <w:pPr>
        <w:pStyle w:val="BodyText"/>
        <w:rPr>
          <w:rFonts w:ascii="Calibri" w:hAnsi="Calibri" w:cs="Calibri"/>
          <w:sz w:val="28"/>
          <w:szCs w:val="28"/>
        </w:rPr>
      </w:pPr>
      <w:r w:rsidRPr="000F3298">
        <w:rPr>
          <w:rFonts w:ascii="Calibri" w:hAnsi="Calibri" w:cs="Calibri"/>
          <w:b/>
          <w:bCs/>
          <w:sz w:val="28"/>
          <w:szCs w:val="28"/>
        </w:rPr>
        <w:t>Semnătura persoanei desemnate:</w:t>
      </w:r>
      <w:r w:rsidRPr="000F3298">
        <w:rPr>
          <w:rFonts w:ascii="Calibri" w:hAnsi="Calibri" w:cs="Calibri"/>
          <w:sz w:val="28"/>
          <w:szCs w:val="28"/>
        </w:rPr>
        <w:t xml:space="preserve"> ……………………………………………</w:t>
      </w:r>
    </w:p>
    <w:sectPr w:rsidR="00F203C9" w:rsidRPr="000F329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42E87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1745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3C9"/>
    <w:rsid w:val="000F3298"/>
    <w:rsid w:val="007A7A36"/>
    <w:rsid w:val="00F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4E99"/>
  <w15:docId w15:val="{D21043AD-C824-4DA0-971D-5CCD9F58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AnaMaria Purice</cp:lastModifiedBy>
  <cp:revision>2</cp:revision>
  <dcterms:created xsi:type="dcterms:W3CDTF">2025-11-25T12:30:00Z</dcterms:created>
  <dcterms:modified xsi:type="dcterms:W3CDTF">2025-11-25T12:32:00Z</dcterms:modified>
</cp:coreProperties>
</file>