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7F9" w:rsidRPr="00D347F9" w:rsidRDefault="00D347F9" w:rsidP="00D347F9">
      <w:pPr>
        <w:spacing w:before="100" w:beforeAutospacing="1" w:after="100" w:afterAutospacing="1" w:line="240" w:lineRule="auto"/>
        <w:outlineLvl w:val="0"/>
        <w:rPr>
          <w:rFonts w:ascii="Times New Roman" w:eastAsia="Times New Roman" w:hAnsi="Times New Roman" w:cs="Times New Roman"/>
          <w:b/>
          <w:bCs/>
          <w:kern w:val="36"/>
          <w:sz w:val="48"/>
          <w:szCs w:val="48"/>
        </w:rPr>
      </w:pPr>
      <w:bookmarkStart w:id="0" w:name="_GoBack"/>
      <w:r w:rsidRPr="00D347F9">
        <w:rPr>
          <w:rFonts w:ascii="Times New Roman" w:eastAsia="Times New Roman" w:hAnsi="Times New Roman" w:cs="Times New Roman"/>
          <w:b/>
          <w:bCs/>
          <w:kern w:val="36"/>
          <w:sz w:val="48"/>
          <w:szCs w:val="48"/>
        </w:rPr>
        <w:t>Norma metodologica din 14/10/2003 actualizata la 30/07/2013</w:t>
      </w:r>
    </w:p>
    <w:bookmarkEnd w:id="0"/>
    <w:p w:rsidR="00D347F9" w:rsidRPr="00D347F9" w:rsidRDefault="00D347F9" w:rsidP="00D347F9">
      <w:pPr>
        <w:spacing w:before="100" w:beforeAutospacing="1" w:after="100" w:afterAutospacing="1" w:line="240" w:lineRule="auto"/>
        <w:rPr>
          <w:rFonts w:ascii="Times New Roman" w:eastAsia="Times New Roman" w:hAnsi="Times New Roman" w:cs="Times New Roman"/>
          <w:sz w:val="24"/>
          <w:szCs w:val="24"/>
        </w:rPr>
      </w:pPr>
      <w:r w:rsidRPr="00D347F9">
        <w:rPr>
          <w:rFonts w:ascii="Times New Roman" w:eastAsia="Times New Roman" w:hAnsi="Times New Roman" w:cs="Times New Roman"/>
          <w:sz w:val="24"/>
          <w:szCs w:val="24"/>
        </w:rPr>
        <w:t>Norma metodologică din 14.10.2003 privind perceperea, încasarea, utilizarea, evidenţa şi controlul destinaţiei sumelor rezultate din aplicarea timbrului literar, cinematografic, teatral, muzical, folcloric, al artelor plastice, al arhitecturii şi de divertisment, precum şi procedura de solicitare şi comunicare a opţiunilor titularilor de drepturi de autor sau ale titularilor de drepturi conexe dreptului de autor ori, după caz, ale moştenitorilor acestora</w:t>
      </w:r>
    </w:p>
    <w:p w:rsidR="00D347F9" w:rsidRPr="00D347F9" w:rsidRDefault="00D347F9" w:rsidP="00D347F9">
      <w:pPr>
        <w:spacing w:before="100" w:beforeAutospacing="1" w:after="100" w:afterAutospacing="1" w:line="240" w:lineRule="auto"/>
        <w:rPr>
          <w:rFonts w:ascii="Times New Roman" w:eastAsia="Times New Roman" w:hAnsi="Times New Roman" w:cs="Times New Roman"/>
          <w:sz w:val="24"/>
          <w:szCs w:val="24"/>
        </w:rPr>
      </w:pPr>
      <w:r w:rsidRPr="00D347F9">
        <w:rPr>
          <w:rFonts w:ascii="Times New Roman" w:eastAsia="Times New Roman" w:hAnsi="Times New Roman" w:cs="Times New Roman"/>
          <w:sz w:val="24"/>
          <w:szCs w:val="24"/>
        </w:rPr>
        <w:t>___________</w:t>
      </w:r>
      <w:r w:rsidRPr="00D347F9">
        <w:rPr>
          <w:rFonts w:ascii="Times New Roman" w:eastAsia="Times New Roman" w:hAnsi="Times New Roman" w:cs="Times New Roman"/>
          <w:sz w:val="24"/>
          <w:szCs w:val="24"/>
        </w:rPr>
        <w:br/>
        <w:t>@Text actualizat la data de 30.07.2013. Actul include modificările din următoarele acte:</w:t>
      </w:r>
      <w:r w:rsidRPr="00D347F9">
        <w:rPr>
          <w:rFonts w:ascii="Times New Roman" w:eastAsia="Times New Roman" w:hAnsi="Times New Roman" w:cs="Times New Roman"/>
          <w:sz w:val="24"/>
          <w:szCs w:val="24"/>
        </w:rPr>
        <w:br/>
        <w:t>– Ordinul nr. 379/2004 publicat în Monitorul Oficial, Partea I nr. 290 din 01/04/2004.</w:t>
      </w:r>
      <w:r w:rsidRPr="00D347F9">
        <w:rPr>
          <w:rFonts w:ascii="Times New Roman" w:eastAsia="Times New Roman" w:hAnsi="Times New Roman" w:cs="Times New Roman"/>
          <w:sz w:val="24"/>
          <w:szCs w:val="24"/>
        </w:rPr>
        <w:br/>
        <w:t>– Ordinul nr. 2188/2004 publicat în Monitorul Oficial, Partea I nr. 290 din 01/04/2004.</w:t>
      </w:r>
      <w:r w:rsidRPr="00D347F9">
        <w:rPr>
          <w:rFonts w:ascii="Times New Roman" w:eastAsia="Times New Roman" w:hAnsi="Times New Roman" w:cs="Times New Roman"/>
          <w:sz w:val="24"/>
          <w:szCs w:val="24"/>
        </w:rPr>
        <w:br/>
        <w:t>– Ordinul nr. 1883/2005 publicat în Monitorul Oficial, Partea I nr. 1137 din 15/12/2005.</w:t>
      </w:r>
      <w:r w:rsidRPr="00D347F9">
        <w:rPr>
          <w:rFonts w:ascii="Times New Roman" w:eastAsia="Times New Roman" w:hAnsi="Times New Roman" w:cs="Times New Roman"/>
          <w:sz w:val="24"/>
          <w:szCs w:val="24"/>
        </w:rPr>
        <w:br/>
        <w:t>– Ordinul nr. 1963/2005 publicat în Monitorul Oficial, Partea I nr. 1166 din 22/12/2005.</w:t>
      </w:r>
      <w:r w:rsidRPr="00D347F9">
        <w:rPr>
          <w:rFonts w:ascii="Times New Roman" w:eastAsia="Times New Roman" w:hAnsi="Times New Roman" w:cs="Times New Roman"/>
          <w:sz w:val="24"/>
          <w:szCs w:val="24"/>
        </w:rPr>
        <w:br/>
        <w:t>– Ordinul nr. 159/2006 publicat în Monitorul Oficial, Partea I nr. 189 din 28/02/2006.</w:t>
      </w:r>
      <w:r w:rsidRPr="00D347F9">
        <w:rPr>
          <w:rFonts w:ascii="Times New Roman" w:eastAsia="Times New Roman" w:hAnsi="Times New Roman" w:cs="Times New Roman"/>
          <w:sz w:val="24"/>
          <w:szCs w:val="24"/>
        </w:rPr>
        <w:br/>
        <w:t>– Ordinul nr. 2382/2012 publicat în Monitorul Oficial, Partea I nr. 587 din 17/08/2012.</w:t>
      </w:r>
      <w:r w:rsidRPr="00D347F9">
        <w:rPr>
          <w:rFonts w:ascii="Times New Roman" w:eastAsia="Times New Roman" w:hAnsi="Times New Roman" w:cs="Times New Roman"/>
          <w:sz w:val="24"/>
          <w:szCs w:val="24"/>
        </w:rPr>
        <w:br/>
        <w:t>– Ordinul nr. 2109/2013 publicat în Monitorul Oficial, Partea I nr. 308 din 29/05/2013.</w:t>
      </w:r>
      <w:r w:rsidRPr="00D347F9">
        <w:rPr>
          <w:rFonts w:ascii="Times New Roman" w:eastAsia="Times New Roman" w:hAnsi="Times New Roman" w:cs="Times New Roman"/>
          <w:sz w:val="24"/>
          <w:szCs w:val="24"/>
        </w:rPr>
        <w:br/>
        <w:t>– Ordinul nr. 2348/2013 publicat în Monitorul Oficial, Partea I nr. 471 din 30/07/2013.</w:t>
      </w:r>
    </w:p>
    <w:p w:rsidR="00D347F9" w:rsidRPr="00D347F9" w:rsidRDefault="00D347F9" w:rsidP="00D347F9">
      <w:pPr>
        <w:spacing w:before="100" w:beforeAutospacing="1" w:after="100" w:afterAutospacing="1" w:line="240" w:lineRule="auto"/>
        <w:outlineLvl w:val="3"/>
        <w:rPr>
          <w:rFonts w:ascii="Times New Roman" w:eastAsia="Times New Roman" w:hAnsi="Times New Roman" w:cs="Times New Roman"/>
          <w:b/>
          <w:bCs/>
          <w:sz w:val="24"/>
          <w:szCs w:val="24"/>
        </w:rPr>
      </w:pPr>
      <w:r w:rsidRPr="00D347F9">
        <w:rPr>
          <w:rFonts w:ascii="Times New Roman" w:eastAsia="Times New Roman" w:hAnsi="Times New Roman" w:cs="Times New Roman"/>
          <w:b/>
          <w:bCs/>
          <w:sz w:val="24"/>
          <w:szCs w:val="24"/>
        </w:rPr>
        <w:t>CAPITOLUL I</w:t>
      </w:r>
      <w:r w:rsidRPr="00D347F9">
        <w:rPr>
          <w:rFonts w:ascii="Times New Roman" w:eastAsia="Times New Roman" w:hAnsi="Times New Roman" w:cs="Times New Roman"/>
          <w:b/>
          <w:bCs/>
          <w:sz w:val="24"/>
          <w:szCs w:val="24"/>
        </w:rPr>
        <w:br/>
        <w:t>Dispoziţii generale</w:t>
      </w:r>
    </w:p>
    <w:p w:rsidR="00D347F9" w:rsidRPr="00D347F9" w:rsidRDefault="00D347F9" w:rsidP="00D347F9">
      <w:pPr>
        <w:spacing w:before="100" w:beforeAutospacing="1" w:after="100" w:afterAutospacing="1" w:line="240" w:lineRule="auto"/>
        <w:rPr>
          <w:rFonts w:ascii="Times New Roman" w:eastAsia="Times New Roman" w:hAnsi="Times New Roman" w:cs="Times New Roman"/>
          <w:sz w:val="24"/>
          <w:szCs w:val="24"/>
        </w:rPr>
      </w:pPr>
      <w:r w:rsidRPr="00D347F9">
        <w:rPr>
          <w:rFonts w:ascii="Times New Roman" w:eastAsia="Times New Roman" w:hAnsi="Times New Roman" w:cs="Times New Roman"/>
          <w:sz w:val="24"/>
          <w:szCs w:val="24"/>
        </w:rPr>
        <w:t>1. Sumele rezultate din aplicarea timbrului literar, cinematografic, teatral, muzical, folcloric, al artelor plastice, al arhitecturii şi de divertisment, care constituie obiectul Legii nr. 35/1994, cu modificările şi completările ulterioare, reprezintă obligaţii de plată ale persoanelor juridice, persoanelor fizice autorizate, precum şi ale asociaţiilor familiale care comercializează produse şi/sau prestează servicii asupra cărora se aplică unul dintre timbrele instituite, în calitate de unităţi plătitoare, precum şi drepturi cuvenite organizaţiilor de creatori care îndeplinesc condiţiile prevăzute la art. 2 alin. 4 din Legea nr. 35/1994, cu modificările şi completările ulterioare, în calitate de unităţi beneficiare.</w:t>
      </w:r>
      <w:r w:rsidRPr="00D347F9">
        <w:rPr>
          <w:rFonts w:ascii="Times New Roman" w:eastAsia="Times New Roman" w:hAnsi="Times New Roman" w:cs="Times New Roman"/>
          <w:sz w:val="24"/>
          <w:szCs w:val="24"/>
        </w:rPr>
        <w:br/>
        <w:t>Sumele rezultate din aplicarea timbrului arhitecturii reprezintă obligaţii de plată ale investitorilor, persoane fizice sau juridice, precum şi drepturi cuvenite organizaţiilor de creatori care îndeplinesc condiţiile prevăzute la art. 2 alin. 4 din Legea nr. 35/1994, cu modificările şi completările ulterioare, în calitate de unităţi beneficiare. Calitatea de unităţi plătitoare pentru timbrul arhitecturii aparţine autorităţilor administraţiei publice locale care, potrivit legii, eliberează autorizaţia de construire şi care percep de la investitori sumele rezultate din aplicarea timbrului arhitecturii, o dată cu taxa pentru autorizaţia de construire.</w:t>
      </w:r>
      <w:r w:rsidRPr="00D347F9">
        <w:rPr>
          <w:rFonts w:ascii="Times New Roman" w:eastAsia="Times New Roman" w:hAnsi="Times New Roman" w:cs="Times New Roman"/>
          <w:sz w:val="24"/>
          <w:szCs w:val="24"/>
        </w:rPr>
        <w:br/>
        <w:t>Unităţile plătitoare prevăzute în anexele nr. 1-8 au obligaţia ca până la data de 20 a fiecărei luni, cu excepţia lunii decembrie, pentru care termenul este data de 31 ianuarie a anului următor, să vireze în conturile organizaţiilor de creatori beneficiare încasările din luna precedentă, reprezentând valoarea timbrelor.</w:t>
      </w:r>
      <w:r w:rsidRPr="00D347F9">
        <w:rPr>
          <w:rFonts w:ascii="Times New Roman" w:eastAsia="Times New Roman" w:hAnsi="Times New Roman" w:cs="Times New Roman"/>
          <w:sz w:val="24"/>
          <w:szCs w:val="24"/>
        </w:rPr>
        <w:br/>
        <w:t xml:space="preserve">2. În cazul în care pentru un domeniu cultural există mai multe organizaţii de creatori constituite potrivit dispoziţiilor legale, care îndeplinesc condiţiile legale pentru a beneficia de sumele </w:t>
      </w:r>
      <w:r w:rsidRPr="00D347F9">
        <w:rPr>
          <w:rFonts w:ascii="Times New Roman" w:eastAsia="Times New Roman" w:hAnsi="Times New Roman" w:cs="Times New Roman"/>
          <w:sz w:val="24"/>
          <w:szCs w:val="24"/>
        </w:rPr>
        <w:lastRenderedPageBreak/>
        <w:t>reprezentând valoarea timbrelor, repartizarea sumelor încasate se face în funcţie de opţiunile titularilor de drepturi de autor sau ale titularilor de drepturi conexe dreptului de autor ori, după caz, ale moştenitorilor acestora, astfel:</w:t>
      </w:r>
      <w:r w:rsidRPr="00D347F9">
        <w:rPr>
          <w:rFonts w:ascii="Times New Roman" w:eastAsia="Times New Roman" w:hAnsi="Times New Roman" w:cs="Times New Roman"/>
          <w:sz w:val="24"/>
          <w:szCs w:val="24"/>
        </w:rPr>
        <w:br/>
        <w:t>a) titularii de drepturi de autor sau moştenitorii acestora, după caz, stabilesc destinaţia pentru 75% din suma rezultată din aplicarea timbrului;</w:t>
      </w:r>
      <w:r w:rsidRPr="00D347F9">
        <w:rPr>
          <w:rFonts w:ascii="Times New Roman" w:eastAsia="Times New Roman" w:hAnsi="Times New Roman" w:cs="Times New Roman"/>
          <w:sz w:val="24"/>
          <w:szCs w:val="24"/>
        </w:rPr>
        <w:br/>
        <w:t>b) titularii de drepturi conexe sau moştenitorii acestora, după caz, stabilesc destinaţia pentru 25% din suma rezultată din aplicarea timbrului.</w:t>
      </w:r>
      <w:r w:rsidRPr="00D347F9">
        <w:rPr>
          <w:rFonts w:ascii="Times New Roman" w:eastAsia="Times New Roman" w:hAnsi="Times New Roman" w:cs="Times New Roman"/>
          <w:sz w:val="24"/>
          <w:szCs w:val="24"/>
        </w:rPr>
        <w:br/>
        <w:t>În situaţia în care există o singură categorie de titulari de drepturi, titularii de drepturi de autor, respectiv titularii de drepturi conexe, ori, după caz, moştenitorii acestora stabilesc destinaţia pentru întreaga sumă rezultată din aplicarea timbrului.</w:t>
      </w:r>
      <w:r w:rsidRPr="00D347F9">
        <w:rPr>
          <w:rFonts w:ascii="Times New Roman" w:eastAsia="Times New Roman" w:hAnsi="Times New Roman" w:cs="Times New Roman"/>
          <w:sz w:val="24"/>
          <w:szCs w:val="24"/>
        </w:rPr>
        <w:br/>
        <w:t>Persoanele fizice sau juridice care, potrivit prezentelor norme metodologice, au obligaţia solicitării opţiunii titularilor de drepturi de autor sau titularilor de drepturi conexe dreptului de autor ori, după caz, moştenitorilor acestora, precum şi unităţile plătitoare răspund, potrivit legii, pentru respectarea acestei opţiuni.</w:t>
      </w:r>
      <w:r w:rsidRPr="00D347F9">
        <w:rPr>
          <w:rFonts w:ascii="Times New Roman" w:eastAsia="Times New Roman" w:hAnsi="Times New Roman" w:cs="Times New Roman"/>
          <w:sz w:val="24"/>
          <w:szCs w:val="24"/>
        </w:rPr>
        <w:br/>
        <w:t>Reprezentanţii mandataţi ai organizaţiilor de creatori, precum şi reprezentanţii serviciilor publice descentralizate ale Ministerului Culturii şi Cultelor şi reprezentanţii Oficiului Român pentru Drepturile de Autor pot verifica modul în care persoanele fizice sau juridice care au aceste obligaţii au solicitat şi au respectat opţiunile titularilor de drepturi de autor sau ale titularilor de drepturi conexe dreptului de autor ori, după caz, ale moştenitorilor acestora, cu obligaţia de a sesiza organele abilitate cu constatarea şi sancţionarea contravenţiilor atunci când se evidenţiază existenţa unor nereguli.</w:t>
      </w:r>
      <w:r w:rsidRPr="00D347F9">
        <w:rPr>
          <w:rFonts w:ascii="Times New Roman" w:eastAsia="Times New Roman" w:hAnsi="Times New Roman" w:cs="Times New Roman"/>
          <w:sz w:val="24"/>
          <w:szCs w:val="24"/>
        </w:rPr>
        <w:br/>
        <w:t>3. Fondurile virate în conturile organizaţiilor de creatori rămân la dispoziţia acestora, urmând a fi angajate şi utilizate potrivit obiectului de activitate prevăzut în statutul fiecărei organizaţii beneficiare constituite potrivit dispoziţiilor legale, cu aprobarea organului de conducere al acesteia şi cu respectarea întocmai a destinaţiilor prevăzute la art. 3 din Legea nr. 35/1994, cu modificările şi completările ulterioare. În acest scop, organizaţiile de creatori vor întocmi şi vor aproba un buget distinct.</w:t>
      </w:r>
      <w:r w:rsidRPr="00D347F9">
        <w:rPr>
          <w:rFonts w:ascii="Times New Roman" w:eastAsia="Times New Roman" w:hAnsi="Times New Roman" w:cs="Times New Roman"/>
          <w:sz w:val="24"/>
          <w:szCs w:val="24"/>
        </w:rPr>
        <w:br/>
        <w:t>4. În vederea urmăririi încasării şi utilizării sumelor reprezentând valoarea timbrului, fiecare organizaţie de creatori beneficiară are obligaţia să constituie, în baza prevederilor art. 2 alin. 3 din Legea nr. 35/1994, cu modificările şi completările ulterioare, un organism financiar format din 1-3 persoane.</w:t>
      </w:r>
      <w:r w:rsidRPr="00D347F9">
        <w:rPr>
          <w:rFonts w:ascii="Times New Roman" w:eastAsia="Times New Roman" w:hAnsi="Times New Roman" w:cs="Times New Roman"/>
          <w:sz w:val="24"/>
          <w:szCs w:val="24"/>
        </w:rPr>
        <w:br/>
        <w:t>Organismele financiare special constituite în cadrul organizaţiilor de creatori au obligaţia asigurării evidenţei încasărilor rezultate din aplicarea timbrului, a cheltuielilor efectuate şi respectării destinaţiei fondurilor astfel obţinute.</w:t>
      </w:r>
      <w:r w:rsidRPr="00D347F9">
        <w:rPr>
          <w:rFonts w:ascii="Times New Roman" w:eastAsia="Times New Roman" w:hAnsi="Times New Roman" w:cs="Times New Roman"/>
          <w:sz w:val="24"/>
          <w:szCs w:val="24"/>
        </w:rPr>
        <w:br/>
        <w:t>Împuterniciţii Ministerului Culturii şi Cultelor vor verifica utilizarea, potrivit destinaţiilor prevăzute la art. 3 din Legea nr. 35/1994, cu modificările şi completările ulterioare, a sumelor încasate de către organizaţiile de creatori din aplicarea timbrelor.</w:t>
      </w:r>
    </w:p>
    <w:p w:rsidR="00D347F9" w:rsidRPr="00D347F9" w:rsidRDefault="00D347F9" w:rsidP="00D347F9">
      <w:pPr>
        <w:spacing w:before="100" w:beforeAutospacing="1" w:after="100" w:afterAutospacing="1" w:line="240" w:lineRule="auto"/>
        <w:outlineLvl w:val="3"/>
        <w:rPr>
          <w:rFonts w:ascii="Times New Roman" w:eastAsia="Times New Roman" w:hAnsi="Times New Roman" w:cs="Times New Roman"/>
          <w:b/>
          <w:bCs/>
          <w:sz w:val="24"/>
          <w:szCs w:val="24"/>
        </w:rPr>
      </w:pPr>
      <w:r w:rsidRPr="00D347F9">
        <w:rPr>
          <w:rFonts w:ascii="Times New Roman" w:eastAsia="Times New Roman" w:hAnsi="Times New Roman" w:cs="Times New Roman"/>
          <w:b/>
          <w:bCs/>
          <w:sz w:val="24"/>
          <w:szCs w:val="24"/>
        </w:rPr>
        <w:t>CAPITOLUL II</w:t>
      </w:r>
      <w:r w:rsidRPr="00D347F9">
        <w:rPr>
          <w:rFonts w:ascii="Times New Roman" w:eastAsia="Times New Roman" w:hAnsi="Times New Roman" w:cs="Times New Roman"/>
          <w:b/>
          <w:bCs/>
          <w:sz w:val="24"/>
          <w:szCs w:val="24"/>
        </w:rPr>
        <w:br/>
        <w:t>Organizarea evidenţei contabile şi modul de raportare a disponibilităţilor băneşti, a veniturilor şi cheltuielilor privind execuţia bugetului timbrului literar, cinematografic, teatral, muzical, folcloric, al artelor plastice, al arhitecturii şi de divertisment</w:t>
      </w:r>
    </w:p>
    <w:p w:rsidR="00D347F9" w:rsidRPr="00D347F9" w:rsidRDefault="00D347F9" w:rsidP="00D347F9">
      <w:pPr>
        <w:spacing w:before="100" w:beforeAutospacing="1" w:after="100" w:afterAutospacing="1" w:line="240" w:lineRule="auto"/>
        <w:rPr>
          <w:rFonts w:ascii="Times New Roman" w:eastAsia="Times New Roman" w:hAnsi="Times New Roman" w:cs="Times New Roman"/>
          <w:sz w:val="24"/>
          <w:szCs w:val="24"/>
        </w:rPr>
      </w:pPr>
      <w:r w:rsidRPr="00D347F9">
        <w:rPr>
          <w:rFonts w:ascii="Times New Roman" w:eastAsia="Times New Roman" w:hAnsi="Times New Roman" w:cs="Times New Roman"/>
          <w:sz w:val="24"/>
          <w:szCs w:val="24"/>
        </w:rPr>
        <w:t>1. Unităţile plătitoare care încasează categoriile de timbre reglementate prin Legea nr. 35/1994, cu modificările şi completările ulterioare, sunt obligate să evidenţieze în contabilitatea proprie contravaloarea acestora, după cum urmează:</w:t>
      </w:r>
      <w:r w:rsidRPr="00D347F9">
        <w:rPr>
          <w:rFonts w:ascii="Times New Roman" w:eastAsia="Times New Roman" w:hAnsi="Times New Roman" w:cs="Times New Roman"/>
          <w:sz w:val="24"/>
          <w:szCs w:val="24"/>
        </w:rPr>
        <w:br/>
      </w:r>
      <w:r w:rsidRPr="00D347F9">
        <w:rPr>
          <w:rFonts w:ascii="Times New Roman" w:eastAsia="Times New Roman" w:hAnsi="Times New Roman" w:cs="Times New Roman"/>
          <w:sz w:val="24"/>
          <w:szCs w:val="24"/>
        </w:rPr>
        <w:lastRenderedPageBreak/>
        <w:t>a) agenţii economici şi persoanele juridice fără scop patrimonial, care încasează sumele rezultate din aplicarea timbrelor, efectuează următoarele înregistrări contabile:</w:t>
      </w:r>
    </w:p>
    <w:p w:rsidR="00D347F9" w:rsidRPr="00D347F9" w:rsidRDefault="00D347F9" w:rsidP="00D347F9">
      <w:pPr>
        <w:spacing w:before="100" w:beforeAutospacing="1" w:after="100" w:afterAutospacing="1" w:line="240" w:lineRule="auto"/>
        <w:rPr>
          <w:rFonts w:ascii="Times New Roman" w:eastAsia="Times New Roman" w:hAnsi="Times New Roman" w:cs="Times New Roman"/>
          <w:sz w:val="24"/>
          <w:szCs w:val="24"/>
        </w:rPr>
      </w:pPr>
      <w:r w:rsidRPr="00D347F9">
        <w:rPr>
          <w:rFonts w:ascii="Times New Roman" w:eastAsia="Times New Roman" w:hAnsi="Times New Roman" w:cs="Times New Roman"/>
          <w:sz w:val="24"/>
          <w:szCs w:val="24"/>
        </w:rPr>
        <w:t>– 531 (512, 411) = % – preţul de vânzare, respectiv valoarea prestaţiei</w:t>
      </w:r>
      <w:r w:rsidRPr="00D347F9">
        <w:rPr>
          <w:rFonts w:ascii="Times New Roman" w:eastAsia="Times New Roman" w:hAnsi="Times New Roman" w:cs="Times New Roman"/>
          <w:sz w:val="24"/>
          <w:szCs w:val="24"/>
        </w:rPr>
        <w:br/>
        <w:t>707 (704) – preţul de vânzare, respectiv valoarea prestaţiei, mai puţin valoarea timbrului</w:t>
      </w:r>
      <w:r w:rsidRPr="00D347F9">
        <w:rPr>
          <w:rFonts w:ascii="Times New Roman" w:eastAsia="Times New Roman" w:hAnsi="Times New Roman" w:cs="Times New Roman"/>
          <w:sz w:val="24"/>
          <w:szCs w:val="24"/>
        </w:rPr>
        <w:br/>
        <w:t>447 – valoarea timbrului</w:t>
      </w:r>
      <w:r w:rsidRPr="00D347F9">
        <w:rPr>
          <w:rFonts w:ascii="Times New Roman" w:eastAsia="Times New Roman" w:hAnsi="Times New Roman" w:cs="Times New Roman"/>
          <w:sz w:val="24"/>
          <w:szCs w:val="24"/>
        </w:rPr>
        <w:br/>
        <w:t>– 447 = 531 (512) – valoarea timbrului datorată, virată;</w:t>
      </w:r>
    </w:p>
    <w:p w:rsidR="00D347F9" w:rsidRPr="00D347F9" w:rsidRDefault="00D347F9" w:rsidP="00D347F9">
      <w:pPr>
        <w:spacing w:before="100" w:beforeAutospacing="1" w:after="100" w:afterAutospacing="1" w:line="240" w:lineRule="auto"/>
        <w:rPr>
          <w:rFonts w:ascii="Times New Roman" w:eastAsia="Times New Roman" w:hAnsi="Times New Roman" w:cs="Times New Roman"/>
          <w:sz w:val="24"/>
          <w:szCs w:val="24"/>
        </w:rPr>
      </w:pPr>
      <w:r w:rsidRPr="00D347F9">
        <w:rPr>
          <w:rFonts w:ascii="Times New Roman" w:eastAsia="Times New Roman" w:hAnsi="Times New Roman" w:cs="Times New Roman"/>
          <w:sz w:val="24"/>
          <w:szCs w:val="24"/>
        </w:rPr>
        <w:t>b) persoanele juridice fără scop patrimonial care, potrivit legii, organizează şi conduc contabilitatea în partidă simplă, în conformitate cu prevederile Normelor metodologice privind organizarea şi conducerea contabilităţii în partidă simplă de către persoanele juridice fără scop patrimonial, aprobate prin Ordinul ministrului finanţelor publice nr. 2.329/2001;</w:t>
      </w:r>
      <w:r w:rsidRPr="00D347F9">
        <w:rPr>
          <w:rFonts w:ascii="Times New Roman" w:eastAsia="Times New Roman" w:hAnsi="Times New Roman" w:cs="Times New Roman"/>
          <w:sz w:val="24"/>
          <w:szCs w:val="24"/>
        </w:rPr>
        <w:br/>
        <w:t>c) asociaţiile familiale care exercită acte de comerţ şi celelalte persoane fizice care au calitatea de comerciant, în “Registrul jurnal de încasări şi plăţi”, pe un rând distinct “Sume încasate reprezentând timbrul literar” (cinematografic, teatral, muzical, folcloric, al artelor plastice, al arhitecturii şi de divertisment), poziţii care se centralizează lunar, în vederea determinării sumelor care urmează a fi virate organizaţiilor de creatori beneficiare;</w:t>
      </w:r>
      <w:r w:rsidRPr="00D347F9">
        <w:rPr>
          <w:rFonts w:ascii="Times New Roman" w:eastAsia="Times New Roman" w:hAnsi="Times New Roman" w:cs="Times New Roman"/>
          <w:sz w:val="24"/>
          <w:szCs w:val="24"/>
        </w:rPr>
        <w:br/>
        <w:t>d) instituţiile publice – în creditul contului 231 “Creditori” analitic distinct pentru fiecare organizaţie de creatori beneficiară, prin debitul contului 13 “Casa” sau 120 “Disponibil al instituţiei publice finanţate din venituri proprii”, după caz.</w:t>
      </w:r>
      <w:r w:rsidRPr="00D347F9">
        <w:rPr>
          <w:rFonts w:ascii="Times New Roman" w:eastAsia="Times New Roman" w:hAnsi="Times New Roman" w:cs="Times New Roman"/>
          <w:sz w:val="24"/>
          <w:szCs w:val="24"/>
        </w:rPr>
        <w:br/>
        <w:t>2. Unităţile beneficiare – organizaţii de creatori – organizează şi conduc contabilitatea disponibilităţilor băneşti, a veniturilor şi cheltuielilor privind timbrele reglementate de Legea nr. 35/1994, cu modificările şi completările ulterioare, potrivit Planului de conturi pentru persoanele juridice fără scop patrimonial şi normelor metodologice de utilizare a acestuia, aprobate prin Ordinul ministrului finanţelor nr. 1.591/1998, cu modificările şi completările ulterioare.</w:t>
      </w:r>
      <w:r w:rsidRPr="00D347F9">
        <w:rPr>
          <w:rFonts w:ascii="Times New Roman" w:eastAsia="Times New Roman" w:hAnsi="Times New Roman" w:cs="Times New Roman"/>
          <w:sz w:val="24"/>
          <w:szCs w:val="24"/>
        </w:rPr>
        <w:br/>
        <w:t>3. Raportarea disponibilităţilor băneşti, a veniturilor şi cheltuielilor privind execuţia bugetului timbrului literar, cinematografic, teatral, muzical, folcloric, al artelor plastice, al arhitecturii şi de divertisment se face distinct prin anexele la situaţiile financiare anuale pentru persoanele juridice fără scop patrimonial, în conformitate cu dispoziţiile Ordinului ministrului finanţelor nr. 1.591/1998, cu modificările şi completările ulterioare.</w:t>
      </w:r>
    </w:p>
    <w:p w:rsidR="00D347F9" w:rsidRPr="00D347F9" w:rsidRDefault="00D347F9" w:rsidP="00D347F9">
      <w:pPr>
        <w:spacing w:before="100" w:beforeAutospacing="1" w:after="100" w:afterAutospacing="1" w:line="240" w:lineRule="auto"/>
        <w:outlineLvl w:val="3"/>
        <w:rPr>
          <w:rFonts w:ascii="Times New Roman" w:eastAsia="Times New Roman" w:hAnsi="Times New Roman" w:cs="Times New Roman"/>
          <w:b/>
          <w:bCs/>
          <w:sz w:val="24"/>
          <w:szCs w:val="24"/>
        </w:rPr>
      </w:pPr>
      <w:r w:rsidRPr="00D347F9">
        <w:rPr>
          <w:rFonts w:ascii="Times New Roman" w:eastAsia="Times New Roman" w:hAnsi="Times New Roman" w:cs="Times New Roman"/>
          <w:b/>
          <w:bCs/>
          <w:sz w:val="24"/>
          <w:szCs w:val="24"/>
        </w:rPr>
        <w:t>CAPITOLUL III</w:t>
      </w:r>
      <w:r w:rsidRPr="00D347F9">
        <w:rPr>
          <w:rFonts w:ascii="Times New Roman" w:eastAsia="Times New Roman" w:hAnsi="Times New Roman" w:cs="Times New Roman"/>
          <w:b/>
          <w:bCs/>
          <w:sz w:val="24"/>
          <w:szCs w:val="24"/>
        </w:rPr>
        <w:br/>
        <w:t>Verificarea operaţiunilor de percepere, virare şi utilizare a sumelor rezultate din aplicarea timbrelor</w:t>
      </w:r>
    </w:p>
    <w:p w:rsidR="00D347F9" w:rsidRPr="00D347F9" w:rsidRDefault="00D347F9" w:rsidP="00D347F9">
      <w:pPr>
        <w:spacing w:before="100" w:beforeAutospacing="1" w:after="100" w:afterAutospacing="1" w:line="240" w:lineRule="auto"/>
        <w:rPr>
          <w:rFonts w:ascii="Times New Roman" w:eastAsia="Times New Roman" w:hAnsi="Times New Roman" w:cs="Times New Roman"/>
          <w:sz w:val="24"/>
          <w:szCs w:val="24"/>
        </w:rPr>
      </w:pPr>
      <w:r w:rsidRPr="00D347F9">
        <w:rPr>
          <w:rFonts w:ascii="Times New Roman" w:eastAsia="Times New Roman" w:hAnsi="Times New Roman" w:cs="Times New Roman"/>
          <w:sz w:val="24"/>
          <w:szCs w:val="24"/>
        </w:rPr>
        <w:t>1. În temeiul art. 7 alin. 2 din Legea nr. 35/1994, cu modificările şi completările ulterioare, reprezentanţii mandataţi ai organizaţiilor de creatori, precum şi reprezentanţii serviciilor publice descentralizate ale Ministerului Culturii şi Cultelor şi reprezentanţii Oficiului Român pentru Drepturile de Autor pot verifica corectitudinea operaţiunilor de percepere şi virare a contravalorii timbrelor.</w:t>
      </w:r>
      <w:r w:rsidRPr="00D347F9">
        <w:rPr>
          <w:rFonts w:ascii="Times New Roman" w:eastAsia="Times New Roman" w:hAnsi="Times New Roman" w:cs="Times New Roman"/>
          <w:sz w:val="24"/>
          <w:szCs w:val="24"/>
        </w:rPr>
        <w:br/>
        <w:t>În acest sens, organizaţiile de creatori beneficiare ale sumelor rezultate din aplicarea timbrelor, serviciile publice descentralizate ale Ministerului Culturii şi Cultelor şi Oficiul Român pentru Drepturile de Autor vor desemna reprezentanţi care vor efectua verificările respective, în numele acestora.</w:t>
      </w:r>
      <w:r w:rsidRPr="00D347F9">
        <w:rPr>
          <w:rFonts w:ascii="Times New Roman" w:eastAsia="Times New Roman" w:hAnsi="Times New Roman" w:cs="Times New Roman"/>
          <w:sz w:val="24"/>
          <w:szCs w:val="24"/>
        </w:rPr>
        <w:br/>
        <w:t xml:space="preserve">Unităţile plătitoare vor prezenta reprezentanţilor organizaţiilor de creatori, ai serviciilor publice descentralizate ale Ministerului Culturii şi Cultelor şi ai Oficiului Român pentru Drepturile de </w:t>
      </w:r>
      <w:r w:rsidRPr="00D347F9">
        <w:rPr>
          <w:rFonts w:ascii="Times New Roman" w:eastAsia="Times New Roman" w:hAnsi="Times New Roman" w:cs="Times New Roman"/>
          <w:sz w:val="24"/>
          <w:szCs w:val="24"/>
        </w:rPr>
        <w:lastRenderedPageBreak/>
        <w:t>Autor ordinul de plată şi situaţia anexă la acesta, întocmită potrivit dispoziţiilor prevăzute în anexele nr. 1-8 care fac parte integrantă din prezentele norme metodologice.</w:t>
      </w:r>
      <w:r w:rsidRPr="00D347F9">
        <w:rPr>
          <w:rFonts w:ascii="Times New Roman" w:eastAsia="Times New Roman" w:hAnsi="Times New Roman" w:cs="Times New Roman"/>
          <w:sz w:val="24"/>
          <w:szCs w:val="24"/>
        </w:rPr>
        <w:br/>
        <w:t>De asemenea, unităţile plătitoare vor prezenta documentele prin care titularii de drepturi de autor sau titularii de drepturi conexe dreptului de autor ori, după caz, moştenitorii acestora şi-au exprimat opţiunea pentru organizaţia de creatori beneficiară. Documentele sunt cele transmise de persoanele fizice sau juridice care, potrivit prezentelor norme metodologice, au obligaţia solicitării opţiunilor.</w:t>
      </w:r>
      <w:r w:rsidRPr="00D347F9">
        <w:rPr>
          <w:rFonts w:ascii="Times New Roman" w:eastAsia="Times New Roman" w:hAnsi="Times New Roman" w:cs="Times New Roman"/>
          <w:sz w:val="24"/>
          <w:szCs w:val="24"/>
        </w:rPr>
        <w:br/>
        <w:t>Atunci când din verificările efectuate se evidenţiază existenţa unor nereguli cu privire la modul de percepere şi virare a contravalorii timbrelor, reprezentanţii mandataţi ai organizaţiilor de creatori, ai serviciilor publice descentralizate ale Ministerului Culturii şi Cultelor şi ai Oficiului Român pentru Drepturile de Autor au obligaţia de a sesiza organele abilitate cu constatarea şi sancţionarea contravenţiilor.</w:t>
      </w:r>
      <w:r w:rsidRPr="00D347F9">
        <w:rPr>
          <w:rFonts w:ascii="Times New Roman" w:eastAsia="Times New Roman" w:hAnsi="Times New Roman" w:cs="Times New Roman"/>
          <w:sz w:val="24"/>
          <w:szCs w:val="24"/>
        </w:rPr>
        <w:br/>
        <w:t>2. În temeiul art. 7 alin. 3 din Legea nr. 35/1994, cu modificările şi completările ulterioare, împuterniciţii Ministerului Culturii şi Cultelor vor verifica modul de utilizare de către organizaţiile de creatori beneficiare a sumelor încasate din aplicarea timbrelor, în conformitate cu destinaţiile prevăzute de lege.</w:t>
      </w:r>
      <w:r w:rsidRPr="00D347F9">
        <w:rPr>
          <w:rFonts w:ascii="Times New Roman" w:eastAsia="Times New Roman" w:hAnsi="Times New Roman" w:cs="Times New Roman"/>
          <w:sz w:val="24"/>
          <w:szCs w:val="24"/>
        </w:rPr>
        <w:br/>
        <w:t>În acest sens, organizaţiile de creatori beneficiare vor pune la dispoziţie împuterniciţilor Ministerului Culturii şi Cultelor toate documentele necesare pentru a se verifica dacă sumele colectate din aplicarea timbrelor au fost utilizate cu respectarea dispoziţiilor art. 3 din Legea nr. 35/1994, cu modificările şi completările ulterioare.</w:t>
      </w:r>
    </w:p>
    <w:p w:rsidR="00D347F9" w:rsidRPr="00D347F9" w:rsidRDefault="00D347F9" w:rsidP="00D347F9">
      <w:pPr>
        <w:spacing w:before="100" w:beforeAutospacing="1" w:after="100" w:afterAutospacing="1" w:line="240" w:lineRule="auto"/>
        <w:outlineLvl w:val="3"/>
        <w:rPr>
          <w:rFonts w:ascii="Times New Roman" w:eastAsia="Times New Roman" w:hAnsi="Times New Roman" w:cs="Times New Roman"/>
          <w:b/>
          <w:bCs/>
          <w:sz w:val="24"/>
          <w:szCs w:val="24"/>
        </w:rPr>
      </w:pPr>
      <w:r w:rsidRPr="00D347F9">
        <w:rPr>
          <w:rFonts w:ascii="Times New Roman" w:eastAsia="Times New Roman" w:hAnsi="Times New Roman" w:cs="Times New Roman"/>
          <w:b/>
          <w:bCs/>
          <w:sz w:val="24"/>
          <w:szCs w:val="24"/>
        </w:rPr>
        <w:t>CAPITOLUL IV</w:t>
      </w:r>
      <w:r w:rsidRPr="00D347F9">
        <w:rPr>
          <w:rFonts w:ascii="Times New Roman" w:eastAsia="Times New Roman" w:hAnsi="Times New Roman" w:cs="Times New Roman"/>
          <w:b/>
          <w:bCs/>
          <w:sz w:val="24"/>
          <w:szCs w:val="24"/>
        </w:rPr>
        <w:br/>
        <w:t>Dispoziţii finale</w:t>
      </w:r>
    </w:p>
    <w:p w:rsidR="00D347F9" w:rsidRPr="00D347F9" w:rsidRDefault="00D347F9" w:rsidP="00D347F9">
      <w:pPr>
        <w:spacing w:before="100" w:beforeAutospacing="1" w:after="100" w:afterAutospacing="1" w:line="240" w:lineRule="auto"/>
        <w:rPr>
          <w:rFonts w:ascii="Times New Roman" w:eastAsia="Times New Roman" w:hAnsi="Times New Roman" w:cs="Times New Roman"/>
          <w:sz w:val="24"/>
          <w:szCs w:val="24"/>
        </w:rPr>
      </w:pPr>
      <w:r w:rsidRPr="00D347F9">
        <w:rPr>
          <w:rFonts w:ascii="Times New Roman" w:eastAsia="Times New Roman" w:hAnsi="Times New Roman" w:cs="Times New Roman"/>
          <w:sz w:val="24"/>
          <w:szCs w:val="24"/>
        </w:rPr>
        <w:t>1. Denumirea, contul şi banca organizaţiilor de creatori care, până la data elaborării prezentelor norme metodologice, au făcut dovada înfiinţării, organizării şi funcţionării conform prevederilor legale în vigoare şi care îndeplinesc condiţiile prevăzute în art. 2 alin. 4 din Legea nr. 35/1994, cu modificările şi completările ulterioare, putând beneficia de sumele încasate din cele opt categorii de timbre, sunt cuprinse în listele din anexele nr. 1-8, care pot fi completate ulterior.</w:t>
      </w:r>
      <w:r w:rsidRPr="00D347F9">
        <w:rPr>
          <w:rFonts w:ascii="Times New Roman" w:eastAsia="Times New Roman" w:hAnsi="Times New Roman" w:cs="Times New Roman"/>
          <w:sz w:val="24"/>
          <w:szCs w:val="24"/>
        </w:rPr>
        <w:br/>
        <w:t>2. Pe data intrării în vigoare a prezentelor norme metodologice se abrogă Normele metodologice nr. 48.211/1994 privind perceperea, încasarea, virarea, utilizarea, evidenţa şi controlul destinaţiei sumelor rezultate din aplicarea timbrului literar, cinematografic, teatral, muzical, folcloric şi al artelor plastice, publicate în Monitorul Oficial al României, Partea I, nr. 293 din 17 octombrie 1994, cu modificările şi completările ulterioare, precum şi orice alte dispoziţii contrare.</w:t>
      </w:r>
    </w:p>
    <w:p w:rsidR="00D347F9" w:rsidRPr="00D347F9" w:rsidRDefault="00D347F9" w:rsidP="00D347F9">
      <w:pPr>
        <w:spacing w:before="100" w:beforeAutospacing="1" w:after="100" w:afterAutospacing="1" w:line="240" w:lineRule="auto"/>
        <w:outlineLvl w:val="3"/>
        <w:rPr>
          <w:rFonts w:ascii="Times New Roman" w:eastAsia="Times New Roman" w:hAnsi="Times New Roman" w:cs="Times New Roman"/>
          <w:b/>
          <w:bCs/>
          <w:sz w:val="24"/>
          <w:szCs w:val="24"/>
        </w:rPr>
      </w:pPr>
      <w:r w:rsidRPr="00D347F9">
        <w:rPr>
          <w:rFonts w:ascii="Times New Roman" w:eastAsia="Times New Roman" w:hAnsi="Times New Roman" w:cs="Times New Roman"/>
          <w:b/>
          <w:bCs/>
          <w:sz w:val="24"/>
          <w:szCs w:val="24"/>
        </w:rPr>
        <w:t>ANEXA Nr. 1</w:t>
      </w:r>
      <w:r w:rsidRPr="00D347F9">
        <w:rPr>
          <w:rFonts w:ascii="Times New Roman" w:eastAsia="Times New Roman" w:hAnsi="Times New Roman" w:cs="Times New Roman"/>
          <w:b/>
          <w:bCs/>
          <w:sz w:val="24"/>
          <w:szCs w:val="24"/>
        </w:rPr>
        <w:br/>
        <w:t>la normele metodologice</w:t>
      </w:r>
    </w:p>
    <w:p w:rsidR="00D347F9" w:rsidRPr="00D347F9" w:rsidRDefault="00D347F9" w:rsidP="00D347F9">
      <w:pPr>
        <w:spacing w:before="100" w:beforeAutospacing="1" w:after="100" w:afterAutospacing="1" w:line="240" w:lineRule="auto"/>
        <w:outlineLvl w:val="4"/>
        <w:rPr>
          <w:rFonts w:ascii="Times New Roman" w:eastAsia="Times New Roman" w:hAnsi="Times New Roman" w:cs="Times New Roman"/>
          <w:b/>
          <w:bCs/>
          <w:sz w:val="20"/>
          <w:szCs w:val="20"/>
        </w:rPr>
      </w:pPr>
      <w:r w:rsidRPr="00D347F9">
        <w:rPr>
          <w:rFonts w:ascii="Times New Roman" w:eastAsia="Times New Roman" w:hAnsi="Times New Roman" w:cs="Times New Roman"/>
          <w:b/>
          <w:bCs/>
          <w:sz w:val="20"/>
          <w:szCs w:val="20"/>
        </w:rPr>
        <w:t>TIMBRUL LITERAR</w:t>
      </w:r>
    </w:p>
    <w:p w:rsidR="00D347F9" w:rsidRPr="00D347F9" w:rsidRDefault="00D347F9" w:rsidP="00D347F9">
      <w:pPr>
        <w:spacing w:before="100" w:beforeAutospacing="1" w:after="100" w:afterAutospacing="1" w:line="240" w:lineRule="auto"/>
        <w:rPr>
          <w:rFonts w:ascii="Times New Roman" w:eastAsia="Times New Roman" w:hAnsi="Times New Roman" w:cs="Times New Roman"/>
          <w:sz w:val="24"/>
          <w:szCs w:val="24"/>
        </w:rPr>
      </w:pPr>
      <w:r w:rsidRPr="00D347F9">
        <w:rPr>
          <w:rFonts w:ascii="Times New Roman" w:eastAsia="Times New Roman" w:hAnsi="Times New Roman" w:cs="Times New Roman"/>
          <w:sz w:val="24"/>
          <w:szCs w:val="24"/>
        </w:rPr>
        <w:t>1. Potrivit prevederilor art. 1 alin. 1 lit. a) din Legea nr. 35/1994, cu modificările şi completările ulterioare, timbrul literar se determină prin aplicarea procentului de 2% la preţul de vânzare al unei cărţi şi se adaugă acestui preţ.</w:t>
      </w:r>
      <w:r w:rsidRPr="00D347F9">
        <w:rPr>
          <w:rFonts w:ascii="Times New Roman" w:eastAsia="Times New Roman" w:hAnsi="Times New Roman" w:cs="Times New Roman"/>
          <w:sz w:val="24"/>
          <w:szCs w:val="24"/>
        </w:rPr>
        <w:br/>
        <w:t xml:space="preserve">2. Timbrul literar se percepe pentru fiecare exemplar de carte beletristică din literatura română sau traduceri (lucrări de proză, critică literară, versuri, piese de teatru, literatură pentru copii, memorialistică, eseuri şi altele de aceeaşi natură), precum şi pentru operele clasice sau traducerile cu drepturi de autor care nu mai beneficiază de protecţie legală, vândute prin unităţile </w:t>
      </w:r>
      <w:r w:rsidRPr="00D347F9">
        <w:rPr>
          <w:rFonts w:ascii="Times New Roman" w:eastAsia="Times New Roman" w:hAnsi="Times New Roman" w:cs="Times New Roman"/>
          <w:sz w:val="24"/>
          <w:szCs w:val="24"/>
        </w:rPr>
        <w:lastRenderedPageBreak/>
        <w:t>de orice fel, editate sau nu în România.</w:t>
      </w:r>
      <w:r w:rsidRPr="00D347F9">
        <w:rPr>
          <w:rFonts w:ascii="Times New Roman" w:eastAsia="Times New Roman" w:hAnsi="Times New Roman" w:cs="Times New Roman"/>
          <w:sz w:val="24"/>
          <w:szCs w:val="24"/>
        </w:rPr>
        <w:br/>
        <w:t>3. În cazul lucrărilor care apar în două sau mai multe volume, cu preţ de vânzare unic pentru toate volumele sau, diferenţiat, pe volum, valoarea timbrului literar se calculează la preţul de vânzare şi se adaugă acestui preţ, după cum a fost stabilit, pentru toate volumele sau diferenţiat pe volum.</w:t>
      </w:r>
      <w:r w:rsidRPr="00D347F9">
        <w:rPr>
          <w:rFonts w:ascii="Times New Roman" w:eastAsia="Times New Roman" w:hAnsi="Times New Roman" w:cs="Times New Roman"/>
          <w:sz w:val="24"/>
          <w:szCs w:val="24"/>
        </w:rPr>
        <w:br/>
        <w:t>4. La volumele editate în seria “casete”, care apar în mai multe unităţi componente şi care au un singur preţ de vânzare, valoarea timbrului literar este de 2% din preţul de vânzare pentru întreaga casetă şi se adaugă acestui preţ.</w:t>
      </w:r>
      <w:r w:rsidRPr="00D347F9">
        <w:rPr>
          <w:rFonts w:ascii="Times New Roman" w:eastAsia="Times New Roman" w:hAnsi="Times New Roman" w:cs="Times New Roman"/>
          <w:sz w:val="24"/>
          <w:szCs w:val="24"/>
        </w:rPr>
        <w:br/>
        <w:t>5. Toate persoanele juridice, precum şi persoanele fizice autorizate, care editează sau importă carte beletristică ce urmează să fie vândută cu amănuntul, sunt obligate să determine valoarea timbrului literar şi să o imprime distinct pe fiecare carte, adăugând-o preţului de vânzare al acesteia. Vor fi imprimate, de asemenea, denumirea, banca şi contul de virament ale uniunii de creatori pentru care a optat titularul dreptului de autor ori, după caz, moştenitorii acestuia sau importatorul, în cazul cărţilor beletristice importate.</w:t>
      </w:r>
      <w:r w:rsidRPr="00D347F9">
        <w:rPr>
          <w:rFonts w:ascii="Times New Roman" w:eastAsia="Times New Roman" w:hAnsi="Times New Roman" w:cs="Times New Roman"/>
          <w:sz w:val="24"/>
          <w:szCs w:val="24"/>
        </w:rPr>
        <w:br/>
        <w:t>6. Unităţile plătitoare</w:t>
      </w:r>
      <w:r w:rsidRPr="00D347F9">
        <w:rPr>
          <w:rFonts w:ascii="Times New Roman" w:eastAsia="Times New Roman" w:hAnsi="Times New Roman" w:cs="Times New Roman"/>
          <w:sz w:val="24"/>
          <w:szCs w:val="24"/>
        </w:rPr>
        <w:br/>
        <w:t>Toate persoanele juridice, precum şi persoanele fizice autorizate, care editează sau importă carte beletristică ce urmează să fie vândută cu amănuntul, fie prin reţele proprii ale acestora, fie prin alte reţele de difuzare, sunt obligate să vireze în conturile organizaţiilor de creatori beneficiare sumele încasate, rezultate din aplicarea timbrului literar, răspunzând, potrivit legii, pentru respectarea opţiunii titularilor de drepturi de autor ori, după caz, a moştenitorilor acestora. În acest scop, unităţile plătitoare vor menţiona, într-o situaţie anexă la ordinul de plată, titlul lucrării, numărul de exemplare vândute, preţul de vânzare şi suma încasată reprezentând valoarea timbrului literar.</w:t>
      </w:r>
      <w:r w:rsidRPr="00D347F9">
        <w:rPr>
          <w:rFonts w:ascii="Times New Roman" w:eastAsia="Times New Roman" w:hAnsi="Times New Roman" w:cs="Times New Roman"/>
          <w:sz w:val="24"/>
          <w:szCs w:val="24"/>
        </w:rPr>
        <w:br/>
        <w:t>___________</w:t>
      </w:r>
      <w:r w:rsidRPr="00D347F9">
        <w:rPr>
          <w:rFonts w:ascii="Times New Roman" w:eastAsia="Times New Roman" w:hAnsi="Times New Roman" w:cs="Times New Roman"/>
          <w:sz w:val="24"/>
          <w:szCs w:val="24"/>
        </w:rPr>
        <w:br/>
        <w:t>Paragraful a fost modificat prin punctul 1. din Ordin nr. 1963/2005 începând cu 22.12.2005.</w:t>
      </w:r>
    </w:p>
    <w:p w:rsidR="00D347F9" w:rsidRPr="00D347F9" w:rsidRDefault="00D347F9" w:rsidP="00D347F9">
      <w:pPr>
        <w:spacing w:before="100" w:beforeAutospacing="1" w:after="100" w:afterAutospacing="1" w:line="240" w:lineRule="auto"/>
        <w:rPr>
          <w:rFonts w:ascii="Times New Roman" w:eastAsia="Times New Roman" w:hAnsi="Times New Roman" w:cs="Times New Roman"/>
          <w:sz w:val="24"/>
          <w:szCs w:val="24"/>
        </w:rPr>
      </w:pPr>
      <w:r w:rsidRPr="00D347F9">
        <w:rPr>
          <w:rFonts w:ascii="Times New Roman" w:eastAsia="Times New Roman" w:hAnsi="Times New Roman" w:cs="Times New Roman"/>
          <w:sz w:val="24"/>
          <w:szCs w:val="24"/>
        </w:rPr>
        <w:t>Unităţile plătitoare vor transmite organizaţiilor de creatori beneficiare, până la sfârşitul lunii următoare trimestrului expirat, o situaţie în care vor fi menţionate titlurile tuturor cărţilor editate sau importate, cu evidenţierea distinctă a titlurilor cărţilor beletristice editate sau importate, care au fost vândute cu amănuntul, precum şi sumele reprezentând valoarea timbrului literar virate în conturile fiecărei organizaţii de creatori beneficiare.</w:t>
      </w:r>
      <w:r w:rsidRPr="00D347F9">
        <w:rPr>
          <w:rFonts w:ascii="Times New Roman" w:eastAsia="Times New Roman" w:hAnsi="Times New Roman" w:cs="Times New Roman"/>
          <w:sz w:val="24"/>
          <w:szCs w:val="24"/>
        </w:rPr>
        <w:br/>
        <w:t>___________</w:t>
      </w:r>
      <w:r w:rsidRPr="00D347F9">
        <w:rPr>
          <w:rFonts w:ascii="Times New Roman" w:eastAsia="Times New Roman" w:hAnsi="Times New Roman" w:cs="Times New Roman"/>
          <w:sz w:val="24"/>
          <w:szCs w:val="24"/>
        </w:rPr>
        <w:br/>
        <w:t>Paragraful a fost introdus prin punctul 2. din Ordin nr. 1963/2005 începând cu 22.12.2005.</w:t>
      </w:r>
    </w:p>
    <w:p w:rsidR="00D347F9" w:rsidRPr="00D347F9" w:rsidRDefault="00D347F9" w:rsidP="00D347F9">
      <w:pPr>
        <w:spacing w:before="100" w:beforeAutospacing="1" w:after="100" w:afterAutospacing="1" w:line="240" w:lineRule="auto"/>
        <w:rPr>
          <w:rFonts w:ascii="Times New Roman" w:eastAsia="Times New Roman" w:hAnsi="Times New Roman" w:cs="Times New Roman"/>
          <w:sz w:val="24"/>
          <w:szCs w:val="24"/>
        </w:rPr>
      </w:pPr>
      <w:r w:rsidRPr="00D347F9">
        <w:rPr>
          <w:rFonts w:ascii="Times New Roman" w:eastAsia="Times New Roman" w:hAnsi="Times New Roman" w:cs="Times New Roman"/>
          <w:sz w:val="24"/>
          <w:szCs w:val="24"/>
        </w:rPr>
        <w:t>Unităţile care vând cu ridicata carte beletristică nu au dreptul să încaseze valoarea timbrului literar, cu excepţia cazurilor în care vânzarea se face către persoane fizice sau persoane juridice care nu achiziţionează carte în scopul revânzării.</w:t>
      </w:r>
      <w:r w:rsidRPr="00D347F9">
        <w:rPr>
          <w:rFonts w:ascii="Times New Roman" w:eastAsia="Times New Roman" w:hAnsi="Times New Roman" w:cs="Times New Roman"/>
          <w:sz w:val="24"/>
          <w:szCs w:val="24"/>
        </w:rPr>
        <w:br/>
        <w:t>În cazul cărţilor beletristice pentru care drepturile de autor se află în perioada de protecţie legală, destinaţia timbrului literar va fi hotărâtă de titularii de drepturi de autor ori, după caz, de moştenitorii acestora.</w:t>
      </w:r>
      <w:r w:rsidRPr="00D347F9">
        <w:rPr>
          <w:rFonts w:ascii="Times New Roman" w:eastAsia="Times New Roman" w:hAnsi="Times New Roman" w:cs="Times New Roman"/>
          <w:sz w:val="24"/>
          <w:szCs w:val="24"/>
        </w:rPr>
        <w:br/>
        <w:t>Pentru cărţile beletristice importate, destinaţia sumelor încasate din aplicarea timbrului literar va fi hotărâtă de către importator.</w:t>
      </w:r>
      <w:r w:rsidRPr="00D347F9">
        <w:rPr>
          <w:rFonts w:ascii="Times New Roman" w:eastAsia="Times New Roman" w:hAnsi="Times New Roman" w:cs="Times New Roman"/>
          <w:sz w:val="24"/>
          <w:szCs w:val="24"/>
        </w:rPr>
        <w:br/>
        <w:t>Pentru operele clasice sau traducerile ale căror drepturi de autor nu se mai află în perioada de protecţie legală, destinaţia sumelor încasate din aplicarea timbrului literar va fi hotărâtă de către editor.</w:t>
      </w:r>
      <w:r w:rsidRPr="00D347F9">
        <w:rPr>
          <w:rFonts w:ascii="Times New Roman" w:eastAsia="Times New Roman" w:hAnsi="Times New Roman" w:cs="Times New Roman"/>
          <w:sz w:val="24"/>
          <w:szCs w:val="24"/>
        </w:rPr>
        <w:br/>
        <w:t xml:space="preserve">În cazul în care există mai multe organizaţii de creatori ce pot beneficia de sumele încasate din </w:t>
      </w:r>
      <w:r w:rsidRPr="00D347F9">
        <w:rPr>
          <w:rFonts w:ascii="Times New Roman" w:eastAsia="Times New Roman" w:hAnsi="Times New Roman" w:cs="Times New Roman"/>
          <w:sz w:val="24"/>
          <w:szCs w:val="24"/>
        </w:rPr>
        <w:lastRenderedPageBreak/>
        <w:t>aplicarea timbrului literar, iar toţi cei în drept nu îşi manifestă opţiunea, potrivit legii, deşi editorul face dovada că a solicitat exprimarea acesteia, destinaţia timbrului literar va fi hotărâtă de către editor.</w:t>
      </w:r>
      <w:r w:rsidRPr="00D347F9">
        <w:rPr>
          <w:rFonts w:ascii="Times New Roman" w:eastAsia="Times New Roman" w:hAnsi="Times New Roman" w:cs="Times New Roman"/>
          <w:sz w:val="24"/>
          <w:szCs w:val="24"/>
        </w:rPr>
        <w:br/>
        <w:t>În cazul în care numai o parte din cei în drept îşi manifestă opţiunea, potrivit legii, deşi editorul face dovada că a solicitat tuturor exprimarea acesteia, sumele obţinute din aplicarea timbrului literar vor fi virate în contul organizaţiilor pentru care şi-au exprimat opţiunea cei în drept şi în contul organizaţiei alese de către editor, pentru cei care nu şi-au exprimat opţiunea, potrivit regulilor de mai sus.</w:t>
      </w:r>
      <w:r w:rsidRPr="00D347F9">
        <w:rPr>
          <w:rFonts w:ascii="Times New Roman" w:eastAsia="Times New Roman" w:hAnsi="Times New Roman" w:cs="Times New Roman"/>
          <w:sz w:val="24"/>
          <w:szCs w:val="24"/>
        </w:rPr>
        <w:br/>
        <w:t>În cazul în care nici titularii de drepturi de autor sau moştenitorii acestora şi nici editorii sau importatorii, după caz, nu şi-au manifestat opţiunea, sumele obţinute din aplicarea timbrului literar vor fi virate în mod egal în contul organizaţiilor de creatori prevăzute în lista organizaţiilor de creatori beneficiare ale timbrului literar.</w:t>
      </w:r>
      <w:r w:rsidRPr="00D347F9">
        <w:rPr>
          <w:rFonts w:ascii="Times New Roman" w:eastAsia="Times New Roman" w:hAnsi="Times New Roman" w:cs="Times New Roman"/>
          <w:sz w:val="24"/>
          <w:szCs w:val="24"/>
        </w:rPr>
        <w:br/>
        <w:t>Solicitarea opţiunii titularilor de drepturi de autor sau a moştenitorilor acestora, după caz, se face de către editor, pe baza documentului justificativ prevăzut în anexă, o dată cu încheierea contractului de editare.</w:t>
      </w:r>
      <w:r w:rsidRPr="00D347F9">
        <w:rPr>
          <w:rFonts w:ascii="Times New Roman" w:eastAsia="Times New Roman" w:hAnsi="Times New Roman" w:cs="Times New Roman"/>
          <w:sz w:val="24"/>
          <w:szCs w:val="24"/>
        </w:rPr>
        <w:br/>
        <w:t>7. Unităţile beneficiare</w:t>
      </w:r>
      <w:r w:rsidRPr="00D347F9">
        <w:rPr>
          <w:rFonts w:ascii="Times New Roman" w:eastAsia="Times New Roman" w:hAnsi="Times New Roman" w:cs="Times New Roman"/>
          <w:sz w:val="24"/>
          <w:szCs w:val="24"/>
        </w:rPr>
        <w:br/>
        <w:t>Organizaţiile de creatori beneficiare ale timbrului literar sunt:</w:t>
      </w:r>
      <w:r w:rsidRPr="00D347F9">
        <w:rPr>
          <w:rFonts w:ascii="Times New Roman" w:eastAsia="Times New Roman" w:hAnsi="Times New Roman" w:cs="Times New Roman"/>
          <w:sz w:val="24"/>
          <w:szCs w:val="24"/>
        </w:rPr>
        <w:br/>
        <w:t>1. Uniunea Scriitorilor din România (U.S.R.), cont de virament nr. 2511.1-171.1/Rol, B.C.R. – Unirea;</w:t>
      </w:r>
      <w:r w:rsidRPr="00D347F9">
        <w:rPr>
          <w:rFonts w:ascii="Times New Roman" w:eastAsia="Times New Roman" w:hAnsi="Times New Roman" w:cs="Times New Roman"/>
          <w:sz w:val="24"/>
          <w:szCs w:val="24"/>
        </w:rPr>
        <w:br/>
        <w:t>2. Asociaţia Scriitorilor Profesionişti din România (ASPRO), cont de virament nr. 2511.1-3009.1/Rol, B.C.R. – sectorul 1.</w:t>
      </w:r>
      <w:r w:rsidRPr="00D347F9">
        <w:rPr>
          <w:rFonts w:ascii="Times New Roman" w:eastAsia="Times New Roman" w:hAnsi="Times New Roman" w:cs="Times New Roman"/>
          <w:sz w:val="24"/>
          <w:szCs w:val="24"/>
        </w:rPr>
        <w:br/>
        <w:t>3. Asociaţia Română a Creatorilor Culturali şi Artiştilor (A.R.C.C.A.), cont de virament nr. RO43RNCB0072049710810001, B.C.R. – sector 1</w:t>
      </w:r>
    </w:p>
    <w:p w:rsidR="00D347F9" w:rsidRPr="00D347F9" w:rsidRDefault="00D347F9" w:rsidP="00D347F9">
      <w:pPr>
        <w:spacing w:before="100" w:beforeAutospacing="1" w:after="100" w:afterAutospacing="1" w:line="240" w:lineRule="auto"/>
        <w:rPr>
          <w:rFonts w:ascii="Times New Roman" w:eastAsia="Times New Roman" w:hAnsi="Times New Roman" w:cs="Times New Roman"/>
          <w:sz w:val="24"/>
          <w:szCs w:val="24"/>
        </w:rPr>
      </w:pPr>
      <w:r w:rsidRPr="00D347F9">
        <w:rPr>
          <w:rFonts w:ascii="Times New Roman" w:eastAsia="Times New Roman" w:hAnsi="Times New Roman" w:cs="Times New Roman"/>
          <w:sz w:val="24"/>
          <w:szCs w:val="24"/>
        </w:rPr>
        <w:t>___________</w:t>
      </w:r>
      <w:r w:rsidRPr="00D347F9">
        <w:rPr>
          <w:rFonts w:ascii="Times New Roman" w:eastAsia="Times New Roman" w:hAnsi="Times New Roman" w:cs="Times New Roman"/>
          <w:sz w:val="24"/>
          <w:szCs w:val="24"/>
        </w:rPr>
        <w:br/>
        <w:t>Punctul 3. a fost introdus prin alineatul din Ordin nr. 2382/2012 începând cu 17.08.2012.</w:t>
      </w:r>
    </w:p>
    <w:p w:rsidR="00D347F9" w:rsidRPr="00D347F9" w:rsidRDefault="00D347F9" w:rsidP="00D347F9">
      <w:pPr>
        <w:spacing w:before="100" w:beforeAutospacing="1" w:after="100" w:afterAutospacing="1" w:line="240" w:lineRule="auto"/>
        <w:outlineLvl w:val="3"/>
        <w:rPr>
          <w:rFonts w:ascii="Times New Roman" w:eastAsia="Times New Roman" w:hAnsi="Times New Roman" w:cs="Times New Roman"/>
          <w:b/>
          <w:bCs/>
          <w:sz w:val="24"/>
          <w:szCs w:val="24"/>
        </w:rPr>
      </w:pPr>
      <w:r w:rsidRPr="00D347F9">
        <w:rPr>
          <w:rFonts w:ascii="Times New Roman" w:eastAsia="Times New Roman" w:hAnsi="Times New Roman" w:cs="Times New Roman"/>
          <w:b/>
          <w:bCs/>
          <w:sz w:val="24"/>
          <w:szCs w:val="24"/>
        </w:rPr>
        <w:t>ANEXA Nr. 2</w:t>
      </w:r>
      <w:r w:rsidRPr="00D347F9">
        <w:rPr>
          <w:rFonts w:ascii="Times New Roman" w:eastAsia="Times New Roman" w:hAnsi="Times New Roman" w:cs="Times New Roman"/>
          <w:b/>
          <w:bCs/>
          <w:sz w:val="24"/>
          <w:szCs w:val="24"/>
        </w:rPr>
        <w:br/>
        <w:t>la normele metodologice</w:t>
      </w:r>
    </w:p>
    <w:p w:rsidR="00D347F9" w:rsidRPr="00D347F9" w:rsidRDefault="00D347F9" w:rsidP="00D347F9">
      <w:pPr>
        <w:spacing w:before="100" w:beforeAutospacing="1" w:after="100" w:afterAutospacing="1" w:line="240" w:lineRule="auto"/>
        <w:outlineLvl w:val="4"/>
        <w:rPr>
          <w:rFonts w:ascii="Times New Roman" w:eastAsia="Times New Roman" w:hAnsi="Times New Roman" w:cs="Times New Roman"/>
          <w:b/>
          <w:bCs/>
          <w:sz w:val="20"/>
          <w:szCs w:val="20"/>
        </w:rPr>
      </w:pPr>
      <w:r w:rsidRPr="00D347F9">
        <w:rPr>
          <w:rFonts w:ascii="Times New Roman" w:eastAsia="Times New Roman" w:hAnsi="Times New Roman" w:cs="Times New Roman"/>
          <w:b/>
          <w:bCs/>
          <w:sz w:val="20"/>
          <w:szCs w:val="20"/>
        </w:rPr>
        <w:t>TIMBRUL CINEMATOGRAFIC</w:t>
      </w:r>
    </w:p>
    <w:p w:rsidR="00D347F9" w:rsidRPr="00D347F9" w:rsidRDefault="00D347F9" w:rsidP="00D347F9">
      <w:pPr>
        <w:spacing w:before="100" w:beforeAutospacing="1" w:after="100" w:afterAutospacing="1" w:line="240" w:lineRule="auto"/>
        <w:rPr>
          <w:rFonts w:ascii="Times New Roman" w:eastAsia="Times New Roman" w:hAnsi="Times New Roman" w:cs="Times New Roman"/>
          <w:sz w:val="24"/>
          <w:szCs w:val="24"/>
        </w:rPr>
      </w:pPr>
      <w:r w:rsidRPr="00D347F9">
        <w:rPr>
          <w:rFonts w:ascii="Times New Roman" w:eastAsia="Times New Roman" w:hAnsi="Times New Roman" w:cs="Times New Roman"/>
          <w:sz w:val="24"/>
          <w:szCs w:val="24"/>
        </w:rPr>
        <w:t>1. Potrivit prevederilor art. 1 alin. 1 lit. b) din Legea nr. 35/1994, cu modificările şi completările ulterioare, timbrul cinematografic se determină prin aplicarea procentului de 2% la preţul unui bilet şi se adaugă acestui preţ.</w:t>
      </w:r>
      <w:r w:rsidRPr="00D347F9">
        <w:rPr>
          <w:rFonts w:ascii="Times New Roman" w:eastAsia="Times New Roman" w:hAnsi="Times New Roman" w:cs="Times New Roman"/>
          <w:sz w:val="24"/>
          <w:szCs w:val="24"/>
        </w:rPr>
        <w:br/>
        <w:t>Timbrul cinematografic se percepe pentru spectacolele cinematografice şi video organizate în ţară.</w:t>
      </w:r>
      <w:r w:rsidRPr="00D347F9">
        <w:rPr>
          <w:rFonts w:ascii="Times New Roman" w:eastAsia="Times New Roman" w:hAnsi="Times New Roman" w:cs="Times New Roman"/>
          <w:sz w:val="24"/>
          <w:szCs w:val="24"/>
        </w:rPr>
        <w:br/>
        <w:t>2. Unităţile plătitoare</w:t>
      </w:r>
      <w:r w:rsidRPr="00D347F9">
        <w:rPr>
          <w:rFonts w:ascii="Times New Roman" w:eastAsia="Times New Roman" w:hAnsi="Times New Roman" w:cs="Times New Roman"/>
          <w:sz w:val="24"/>
          <w:szCs w:val="24"/>
        </w:rPr>
        <w:br/>
        <w:t>Toate persoanele fizice sau juridice care sunt autorizate de către Centrul Naţional al Cinematografiei să organizeze spectacole cinematografice sau video în ţară sunt obligate să determine valoarea timbrului cinematografic, să o adauge la preţul de vânzare al biletului şi să imprime pe fiecare bilet menţiunea “Preţul include timbrul cinematografic”.</w:t>
      </w:r>
      <w:r w:rsidRPr="00D347F9">
        <w:rPr>
          <w:rFonts w:ascii="Times New Roman" w:eastAsia="Times New Roman" w:hAnsi="Times New Roman" w:cs="Times New Roman"/>
          <w:sz w:val="24"/>
          <w:szCs w:val="24"/>
        </w:rPr>
        <w:br/>
        <w:t>Unităţile plătitoare sunt obligate să vireze în contul organizaţiilor de creatori beneficiare sumele încasate, rezultate din aplicarea timbrului cinematografic, răspunzând, potrivit legii, pentru respectarea opţiunii titularilor de drepturi de autor sau a titularilor de drepturi conexe dreptului de autor ori, după caz, a moştenitorilor acestora, iar în cazul operelor cinematografice străine, a distribuitorului.</w:t>
      </w:r>
      <w:r w:rsidRPr="00D347F9">
        <w:rPr>
          <w:rFonts w:ascii="Times New Roman" w:eastAsia="Times New Roman" w:hAnsi="Times New Roman" w:cs="Times New Roman"/>
          <w:sz w:val="24"/>
          <w:szCs w:val="24"/>
        </w:rPr>
        <w:br/>
      </w:r>
      <w:r w:rsidRPr="00D347F9">
        <w:rPr>
          <w:rFonts w:ascii="Times New Roman" w:eastAsia="Times New Roman" w:hAnsi="Times New Roman" w:cs="Times New Roman"/>
          <w:sz w:val="24"/>
          <w:szCs w:val="24"/>
        </w:rPr>
        <w:lastRenderedPageBreak/>
        <w:t>În acest scop, unităţile plătitoare vor menţiona, într-o situaţie anexă la ordinul de plată, denumirea spectacolului, numărul biletelor vândute, preţul de vânzare şi suma încasată reprezentând valoarea timbrului cinematografic.</w:t>
      </w:r>
      <w:r w:rsidRPr="00D347F9">
        <w:rPr>
          <w:rFonts w:ascii="Times New Roman" w:eastAsia="Times New Roman" w:hAnsi="Times New Roman" w:cs="Times New Roman"/>
          <w:sz w:val="24"/>
          <w:szCs w:val="24"/>
        </w:rPr>
        <w:br/>
        <w:t>Pentru operele cinematografice româneşti, producătorul va solicita opţiunea titularilor de drepturi de autor sau a titularilor de drepturi conexe dreptului de autor ori, după caz, a moştenitorilor acestora, pentru organizaţia de creatori din domeniul cinematografiei, beneficiară a timbrului cinematografic, pe care o va comunica distribuitorului.</w:t>
      </w:r>
      <w:r w:rsidRPr="00D347F9">
        <w:rPr>
          <w:rFonts w:ascii="Times New Roman" w:eastAsia="Times New Roman" w:hAnsi="Times New Roman" w:cs="Times New Roman"/>
          <w:sz w:val="24"/>
          <w:szCs w:val="24"/>
        </w:rPr>
        <w:br/>
        <w:t>În cazul în care există mai multe organizaţii de creatori ce pot beneficia de sumele încasate din aplicarea timbrului cinematografic, iar toţi cei în drept nu îşi manifestă opţiunea, potrivit legii, deşi producătorul face dovada că a solicitat exprimarea acesteia, destinaţia timbrului cinematografic va fi hotărâtă de către producător. În aceeaşi situaţie, pentru filmele realizate în coproducţie, destinaţia timbrului cinematografic va fi hotărâtă de comun acord de către coproducători.</w:t>
      </w:r>
      <w:r w:rsidRPr="00D347F9">
        <w:rPr>
          <w:rFonts w:ascii="Times New Roman" w:eastAsia="Times New Roman" w:hAnsi="Times New Roman" w:cs="Times New Roman"/>
          <w:sz w:val="24"/>
          <w:szCs w:val="24"/>
        </w:rPr>
        <w:br/>
        <w:t>Pentru operele cinematografice străine, destinaţia timbrului cinematografic va fi hotărâtă de către distribuitor.</w:t>
      </w:r>
      <w:r w:rsidRPr="00D347F9">
        <w:rPr>
          <w:rFonts w:ascii="Times New Roman" w:eastAsia="Times New Roman" w:hAnsi="Times New Roman" w:cs="Times New Roman"/>
          <w:sz w:val="24"/>
          <w:szCs w:val="24"/>
        </w:rPr>
        <w:br/>
        <w:t>Pentru operele cinematografice ale căror drepturi de autor sau drepturi conexe nu se mai află în perioada de protecţie legală, destinaţia timbrului cinematografic va fi hotărâtă de către titularul dreptului de difuzare.</w:t>
      </w:r>
      <w:r w:rsidRPr="00D347F9">
        <w:rPr>
          <w:rFonts w:ascii="Times New Roman" w:eastAsia="Times New Roman" w:hAnsi="Times New Roman" w:cs="Times New Roman"/>
          <w:sz w:val="24"/>
          <w:szCs w:val="24"/>
        </w:rPr>
        <w:br/>
        <w:t>În cazul în care numai o parte din cei în drept îşi manifestă opţiunea, potrivit legii, deşi producătorul face dovada că a solicitat tuturor exprimarea acesteia, sumele obţinute din aplicarea timbrului cinematografic vor fi virate în contul organizaţiilor pentru care şi-au exprimat opţiunea cei în drept şi în contul organizaţiei alese de către producător, pentru cei care nu şi-au exprimat opţiunea, potrivit regulilor de mai sus.</w:t>
      </w:r>
      <w:r w:rsidRPr="00D347F9">
        <w:rPr>
          <w:rFonts w:ascii="Times New Roman" w:eastAsia="Times New Roman" w:hAnsi="Times New Roman" w:cs="Times New Roman"/>
          <w:sz w:val="24"/>
          <w:szCs w:val="24"/>
        </w:rPr>
        <w:br/>
        <w:t>În cazul în care nici titularii de drepturi de autor sau titularii de drepturi conexe dreptului de autor ori, după caz, moştenitorii acestora şi nici producătorii, distribuitorii sau, după caz, titularii dreptului de difuzare nu şi-au manifestat opţiunea, sumele obţinute din aplicarea timbrului cinematografic vor fi virate în mod egal în conturile organizaţiilor de creatori beneficiare ale timbrului cinematografic.</w:t>
      </w:r>
      <w:r w:rsidRPr="00D347F9">
        <w:rPr>
          <w:rFonts w:ascii="Times New Roman" w:eastAsia="Times New Roman" w:hAnsi="Times New Roman" w:cs="Times New Roman"/>
          <w:sz w:val="24"/>
          <w:szCs w:val="24"/>
        </w:rPr>
        <w:br/>
        <w:t>Solicitarea opţiunii titularilor de drepturi de autor sau a titularilor de drepturi conexe dreptului de autor ori, după caz, a moştenitorilor acestora, pentru operele cinematografice româneşti, se face de către producător, pe baza documentului justificativ prevăzut în anexă, pe care o va comunica distribuitorului. În cazul în care opţiunea aparţine producătorului, acesta o va comunica distribuitorului.</w:t>
      </w:r>
      <w:r w:rsidRPr="00D347F9">
        <w:rPr>
          <w:rFonts w:ascii="Times New Roman" w:eastAsia="Times New Roman" w:hAnsi="Times New Roman" w:cs="Times New Roman"/>
          <w:sz w:val="24"/>
          <w:szCs w:val="24"/>
        </w:rPr>
        <w:br/>
        <w:t>Opţiunea titularilor de drepturi de autor sau a titularilor de drepturi conexe dreptului de autor ori, după caz, a moştenitorilor acestora, respectiv opţiunea producătorului, va fi comunicată de către distribuitor unităţilor plătitoare, în acelaşi timp cu transmiterea spre difuzare a operelor cinematografice româneşti.</w:t>
      </w:r>
      <w:r w:rsidRPr="00D347F9">
        <w:rPr>
          <w:rFonts w:ascii="Times New Roman" w:eastAsia="Times New Roman" w:hAnsi="Times New Roman" w:cs="Times New Roman"/>
          <w:sz w:val="24"/>
          <w:szCs w:val="24"/>
        </w:rPr>
        <w:br/>
        <w:t>Pentru operele cinematografice străine, opţiunea distribuitorului va fi comunicată direct de către acesta unităţilor plătitoare.</w:t>
      </w:r>
      <w:r w:rsidRPr="00D347F9">
        <w:rPr>
          <w:rFonts w:ascii="Times New Roman" w:eastAsia="Times New Roman" w:hAnsi="Times New Roman" w:cs="Times New Roman"/>
          <w:sz w:val="24"/>
          <w:szCs w:val="24"/>
        </w:rPr>
        <w:br/>
        <w:t>3. Unităţile beneficiare</w:t>
      </w:r>
      <w:r w:rsidRPr="00D347F9">
        <w:rPr>
          <w:rFonts w:ascii="Times New Roman" w:eastAsia="Times New Roman" w:hAnsi="Times New Roman" w:cs="Times New Roman"/>
          <w:sz w:val="24"/>
          <w:szCs w:val="24"/>
        </w:rPr>
        <w:br/>
        <w:t>Organizaţiile de creatori beneficiare ale timbrului cinematografic sunt:</w:t>
      </w:r>
      <w:r w:rsidRPr="00D347F9">
        <w:rPr>
          <w:rFonts w:ascii="Times New Roman" w:eastAsia="Times New Roman" w:hAnsi="Times New Roman" w:cs="Times New Roman"/>
          <w:sz w:val="24"/>
          <w:szCs w:val="24"/>
        </w:rPr>
        <w:br/>
        <w:t>1. Uniunea Autorilor şi Realizatorilor de Film din România (U.A.R.F.), cont de virament nr, 25.11.00921903638, B.R.D. – S.M.B.;</w:t>
      </w:r>
      <w:r w:rsidRPr="00D347F9">
        <w:rPr>
          <w:rFonts w:ascii="Times New Roman" w:eastAsia="Times New Roman" w:hAnsi="Times New Roman" w:cs="Times New Roman"/>
          <w:sz w:val="24"/>
          <w:szCs w:val="24"/>
        </w:rPr>
        <w:br/>
        <w:t>2. Uniunea Cineaştilor din România (UCIR), cont de virament nr. 25.11.1-238.1/Rol, B.C.R. – Unirea.</w:t>
      </w:r>
    </w:p>
    <w:p w:rsidR="00D347F9" w:rsidRPr="00D347F9" w:rsidRDefault="00D347F9" w:rsidP="00D347F9">
      <w:pPr>
        <w:spacing w:before="100" w:beforeAutospacing="1" w:after="100" w:afterAutospacing="1" w:line="240" w:lineRule="auto"/>
        <w:outlineLvl w:val="3"/>
        <w:rPr>
          <w:rFonts w:ascii="Times New Roman" w:eastAsia="Times New Roman" w:hAnsi="Times New Roman" w:cs="Times New Roman"/>
          <w:b/>
          <w:bCs/>
          <w:sz w:val="24"/>
          <w:szCs w:val="24"/>
        </w:rPr>
      </w:pPr>
      <w:r w:rsidRPr="00D347F9">
        <w:rPr>
          <w:rFonts w:ascii="Times New Roman" w:eastAsia="Times New Roman" w:hAnsi="Times New Roman" w:cs="Times New Roman"/>
          <w:b/>
          <w:bCs/>
          <w:sz w:val="24"/>
          <w:szCs w:val="24"/>
        </w:rPr>
        <w:lastRenderedPageBreak/>
        <w:t>ANEXA Nr. 3</w:t>
      </w:r>
      <w:r w:rsidRPr="00D347F9">
        <w:rPr>
          <w:rFonts w:ascii="Times New Roman" w:eastAsia="Times New Roman" w:hAnsi="Times New Roman" w:cs="Times New Roman"/>
          <w:b/>
          <w:bCs/>
          <w:sz w:val="24"/>
          <w:szCs w:val="24"/>
        </w:rPr>
        <w:br/>
        <w:t>la normele metodologice</w:t>
      </w:r>
    </w:p>
    <w:p w:rsidR="00D347F9" w:rsidRPr="00D347F9" w:rsidRDefault="00D347F9" w:rsidP="00D347F9">
      <w:pPr>
        <w:spacing w:before="100" w:beforeAutospacing="1" w:after="100" w:afterAutospacing="1" w:line="240" w:lineRule="auto"/>
        <w:outlineLvl w:val="4"/>
        <w:rPr>
          <w:rFonts w:ascii="Times New Roman" w:eastAsia="Times New Roman" w:hAnsi="Times New Roman" w:cs="Times New Roman"/>
          <w:b/>
          <w:bCs/>
          <w:sz w:val="20"/>
          <w:szCs w:val="20"/>
        </w:rPr>
      </w:pPr>
      <w:r w:rsidRPr="00D347F9">
        <w:rPr>
          <w:rFonts w:ascii="Times New Roman" w:eastAsia="Times New Roman" w:hAnsi="Times New Roman" w:cs="Times New Roman"/>
          <w:b/>
          <w:bCs/>
          <w:sz w:val="20"/>
          <w:szCs w:val="20"/>
        </w:rPr>
        <w:t>TIMBRUL TEATRAL</w:t>
      </w:r>
    </w:p>
    <w:p w:rsidR="00D347F9" w:rsidRPr="00D347F9" w:rsidRDefault="00D347F9" w:rsidP="00D347F9">
      <w:pPr>
        <w:spacing w:before="100" w:beforeAutospacing="1" w:after="100" w:afterAutospacing="1" w:line="240" w:lineRule="auto"/>
        <w:rPr>
          <w:rFonts w:ascii="Times New Roman" w:eastAsia="Times New Roman" w:hAnsi="Times New Roman" w:cs="Times New Roman"/>
          <w:sz w:val="24"/>
          <w:szCs w:val="24"/>
        </w:rPr>
      </w:pPr>
      <w:r w:rsidRPr="00D347F9">
        <w:rPr>
          <w:rFonts w:ascii="Times New Roman" w:eastAsia="Times New Roman" w:hAnsi="Times New Roman" w:cs="Times New Roman"/>
          <w:sz w:val="24"/>
          <w:szCs w:val="24"/>
        </w:rPr>
        <w:t>1. Potrivit prevederilor art. 1 alin. 1 lit. c) din Legea nr. 35/1994, cu modificările şi completările ulterioare, timbrul teatral se determină prin aplicarea procentului de 5% la preţul unui bilet şi se adaugă acestui preţ.</w:t>
      </w:r>
      <w:r w:rsidRPr="00D347F9">
        <w:rPr>
          <w:rFonts w:ascii="Times New Roman" w:eastAsia="Times New Roman" w:hAnsi="Times New Roman" w:cs="Times New Roman"/>
          <w:sz w:val="24"/>
          <w:szCs w:val="24"/>
        </w:rPr>
        <w:br/>
        <w:t>Timbrul teatral se percepe pentru spectacolele organizate în ţară de persoanele juridice şi persoanele fizice autorizate care produc spectacole cu artişti profesionişti din domeniul teatrului.</w:t>
      </w:r>
      <w:r w:rsidRPr="00D347F9">
        <w:rPr>
          <w:rFonts w:ascii="Times New Roman" w:eastAsia="Times New Roman" w:hAnsi="Times New Roman" w:cs="Times New Roman"/>
          <w:sz w:val="24"/>
          <w:szCs w:val="24"/>
        </w:rPr>
        <w:br/>
        <w:t>2. Unităţile plătitoare</w:t>
      </w:r>
      <w:r w:rsidRPr="00D347F9">
        <w:rPr>
          <w:rFonts w:ascii="Times New Roman" w:eastAsia="Times New Roman" w:hAnsi="Times New Roman" w:cs="Times New Roman"/>
          <w:sz w:val="24"/>
          <w:szCs w:val="24"/>
        </w:rPr>
        <w:br/>
        <w:t>Toate persoanele juridice şi persoanele fizice autorizate care produc spectacole cu artişti profesionişti din domeniul teatrului, în România, sunt obligate să determine valoarea timbrului teatral, să o adauge la preţul de vânzare al biletului şi să imprime pe fiecare bilet menţiunea “Preţul include timbrul teatral”.</w:t>
      </w:r>
      <w:r w:rsidRPr="00D347F9">
        <w:rPr>
          <w:rFonts w:ascii="Times New Roman" w:eastAsia="Times New Roman" w:hAnsi="Times New Roman" w:cs="Times New Roman"/>
          <w:sz w:val="24"/>
          <w:szCs w:val="24"/>
        </w:rPr>
        <w:br/>
        <w:t>Unităţile plătitoare sunt obligate să vireze în conturile organizaţiilor de creatori beneficiare sumele încasate, rezultate din aplicarea timbrului teatral, răspunzând, potrivit legii, pentru respectarea opţiunii titularilor de drepturi de autor sau a titularilor de drepturi conexe dreptului de autor ori, după caz, a moştenitorilor acestora.</w:t>
      </w:r>
      <w:r w:rsidRPr="00D347F9">
        <w:rPr>
          <w:rFonts w:ascii="Times New Roman" w:eastAsia="Times New Roman" w:hAnsi="Times New Roman" w:cs="Times New Roman"/>
          <w:sz w:val="24"/>
          <w:szCs w:val="24"/>
        </w:rPr>
        <w:br/>
        <w:t>În acest scop, unităţile plătitoare vor menţiona, într-o situaţie anexă la ordinul de plată, denumirea spectacolului, numărul biletelor vândute, preţul de vânzare şi suma încasată reprezentând valoarea timbrului teatral.</w:t>
      </w:r>
      <w:r w:rsidRPr="00D347F9">
        <w:rPr>
          <w:rFonts w:ascii="Times New Roman" w:eastAsia="Times New Roman" w:hAnsi="Times New Roman" w:cs="Times New Roman"/>
          <w:sz w:val="24"/>
          <w:szCs w:val="24"/>
        </w:rPr>
        <w:br/>
        <w:t>În cazul în care există mai multe organizaţii de creatori ce pot beneficia de sumele încasate din aplicarea timbrului teatral, iar toţi cei în drept nu îşi manifestă opţiunea, potrivit legii, deşi producătorul face dovada că a solicitat exprimarea acesteia, destinaţia timbrului teatral va fi hotărâtă de către producător.</w:t>
      </w:r>
      <w:r w:rsidRPr="00D347F9">
        <w:rPr>
          <w:rFonts w:ascii="Times New Roman" w:eastAsia="Times New Roman" w:hAnsi="Times New Roman" w:cs="Times New Roman"/>
          <w:sz w:val="24"/>
          <w:szCs w:val="24"/>
        </w:rPr>
        <w:br/>
        <w:t>În cazul în care numai o parte din cei în drept îşi manifestă opţiunea, potrivit legii, deşi producătorul face dovada că a solicitat tuturor exprimarea acesteia, sumele obţinute din aplicarea timbrului teatral vor fi virate în contul organizaţiilor pentru care şi-au exprimat opţiunea cei în drept şi în contul organizaţiei alese de către producător, pentru cei care nu şi-au exprimat opţiunea, potrivit regulilor de mai sus.</w:t>
      </w:r>
      <w:r w:rsidRPr="00D347F9">
        <w:rPr>
          <w:rFonts w:ascii="Times New Roman" w:eastAsia="Times New Roman" w:hAnsi="Times New Roman" w:cs="Times New Roman"/>
          <w:sz w:val="24"/>
          <w:szCs w:val="24"/>
        </w:rPr>
        <w:br/>
        <w:t>În aceeaşi situaţie, pentru spectacolele realizate în coproducţie, organizaţia de creatori beneficiară va fi hotărâtă de comun acord de către coproducători.</w:t>
      </w:r>
      <w:r w:rsidRPr="00D347F9">
        <w:rPr>
          <w:rFonts w:ascii="Times New Roman" w:eastAsia="Times New Roman" w:hAnsi="Times New Roman" w:cs="Times New Roman"/>
          <w:sz w:val="24"/>
          <w:szCs w:val="24"/>
        </w:rPr>
        <w:br/>
        <w:t>În cazul în care nici titularii de drepturi de autor sau titularii de drepturi conexe dreptului de autor ori, după caz, moştenitorii acestora şi nici producătorul nu şi-au manifestat opţiunea, sumele rezultate din aplicarea timbrului teatral vor fi virate în mod egal organizaţiilor de creatori beneficiare.</w:t>
      </w:r>
      <w:r w:rsidRPr="00D347F9">
        <w:rPr>
          <w:rFonts w:ascii="Times New Roman" w:eastAsia="Times New Roman" w:hAnsi="Times New Roman" w:cs="Times New Roman"/>
          <w:sz w:val="24"/>
          <w:szCs w:val="24"/>
        </w:rPr>
        <w:br/>
        <w:t>Solicitarea opţiunii titularilor de drepturi de autor sau a titularilor de drepturi conexe dreptului de autor ori, după caz, moştenitorilor acestora se face de către producător pe baza documentului justificativ prevăzut în anexă.</w:t>
      </w:r>
      <w:r w:rsidRPr="00D347F9">
        <w:rPr>
          <w:rFonts w:ascii="Times New Roman" w:eastAsia="Times New Roman" w:hAnsi="Times New Roman" w:cs="Times New Roman"/>
          <w:sz w:val="24"/>
          <w:szCs w:val="24"/>
        </w:rPr>
        <w:br/>
        <w:t>3. Unităţile beneficiare</w:t>
      </w:r>
      <w:r w:rsidRPr="00D347F9">
        <w:rPr>
          <w:rFonts w:ascii="Times New Roman" w:eastAsia="Times New Roman" w:hAnsi="Times New Roman" w:cs="Times New Roman"/>
          <w:sz w:val="24"/>
          <w:szCs w:val="24"/>
        </w:rPr>
        <w:br/>
        <w:t>Organizaţiile de creatori beneficiare ale timbrului teatral sunt:</w:t>
      </w:r>
      <w:r w:rsidRPr="00D347F9">
        <w:rPr>
          <w:rFonts w:ascii="Times New Roman" w:eastAsia="Times New Roman" w:hAnsi="Times New Roman" w:cs="Times New Roman"/>
          <w:sz w:val="24"/>
          <w:szCs w:val="24"/>
        </w:rPr>
        <w:br/>
        <w:t>– Uniunea Teatrală din România (UNITER), cont de virament nr. SV 13001444450, B.R.D., Sucursala Victoria.</w:t>
      </w:r>
    </w:p>
    <w:p w:rsidR="00D347F9" w:rsidRPr="00D347F9" w:rsidRDefault="00D347F9" w:rsidP="00D347F9">
      <w:pPr>
        <w:spacing w:before="100" w:beforeAutospacing="1" w:after="100" w:afterAutospacing="1" w:line="240" w:lineRule="auto"/>
        <w:outlineLvl w:val="3"/>
        <w:rPr>
          <w:rFonts w:ascii="Times New Roman" w:eastAsia="Times New Roman" w:hAnsi="Times New Roman" w:cs="Times New Roman"/>
          <w:b/>
          <w:bCs/>
          <w:sz w:val="24"/>
          <w:szCs w:val="24"/>
        </w:rPr>
      </w:pPr>
      <w:r w:rsidRPr="00D347F9">
        <w:rPr>
          <w:rFonts w:ascii="Times New Roman" w:eastAsia="Times New Roman" w:hAnsi="Times New Roman" w:cs="Times New Roman"/>
          <w:b/>
          <w:bCs/>
          <w:sz w:val="24"/>
          <w:szCs w:val="24"/>
        </w:rPr>
        <w:t>ANEXA Nr. 4</w:t>
      </w:r>
      <w:r w:rsidRPr="00D347F9">
        <w:rPr>
          <w:rFonts w:ascii="Times New Roman" w:eastAsia="Times New Roman" w:hAnsi="Times New Roman" w:cs="Times New Roman"/>
          <w:b/>
          <w:bCs/>
          <w:sz w:val="24"/>
          <w:szCs w:val="24"/>
        </w:rPr>
        <w:br/>
        <w:t>la normele metodologice</w:t>
      </w:r>
    </w:p>
    <w:p w:rsidR="00D347F9" w:rsidRPr="00D347F9" w:rsidRDefault="00D347F9" w:rsidP="00D347F9">
      <w:pPr>
        <w:spacing w:before="100" w:beforeAutospacing="1" w:after="100" w:afterAutospacing="1" w:line="240" w:lineRule="auto"/>
        <w:rPr>
          <w:rFonts w:ascii="Times New Roman" w:eastAsia="Times New Roman" w:hAnsi="Times New Roman" w:cs="Times New Roman"/>
          <w:sz w:val="24"/>
          <w:szCs w:val="24"/>
        </w:rPr>
      </w:pPr>
      <w:r w:rsidRPr="00D347F9">
        <w:rPr>
          <w:rFonts w:ascii="Times New Roman" w:eastAsia="Times New Roman" w:hAnsi="Times New Roman" w:cs="Times New Roman"/>
          <w:sz w:val="24"/>
          <w:szCs w:val="24"/>
        </w:rPr>
        <w:lastRenderedPageBreak/>
        <w:t>___________</w:t>
      </w:r>
      <w:r w:rsidRPr="00D347F9">
        <w:rPr>
          <w:rFonts w:ascii="Times New Roman" w:eastAsia="Times New Roman" w:hAnsi="Times New Roman" w:cs="Times New Roman"/>
          <w:sz w:val="24"/>
          <w:szCs w:val="24"/>
        </w:rPr>
        <w:br/>
        <w:t>Punctul 3. a fost modificat prin punctul 1. din Ordin nr. 2188/2004 începând cu 01.04.2004.</w:t>
      </w:r>
    </w:p>
    <w:p w:rsidR="00D347F9" w:rsidRPr="00D347F9" w:rsidRDefault="00D347F9" w:rsidP="00D347F9">
      <w:pPr>
        <w:spacing w:before="100" w:beforeAutospacing="1" w:after="100" w:afterAutospacing="1" w:line="240" w:lineRule="auto"/>
        <w:outlineLvl w:val="4"/>
        <w:rPr>
          <w:rFonts w:ascii="Times New Roman" w:eastAsia="Times New Roman" w:hAnsi="Times New Roman" w:cs="Times New Roman"/>
          <w:b/>
          <w:bCs/>
          <w:sz w:val="20"/>
          <w:szCs w:val="20"/>
        </w:rPr>
      </w:pPr>
      <w:r w:rsidRPr="00D347F9">
        <w:rPr>
          <w:rFonts w:ascii="Times New Roman" w:eastAsia="Times New Roman" w:hAnsi="Times New Roman" w:cs="Times New Roman"/>
          <w:b/>
          <w:bCs/>
          <w:sz w:val="20"/>
          <w:szCs w:val="20"/>
        </w:rPr>
        <w:t>TIMBRUL MUZICAL</w:t>
      </w:r>
    </w:p>
    <w:p w:rsidR="00D347F9" w:rsidRPr="00D347F9" w:rsidRDefault="00D347F9" w:rsidP="00D347F9">
      <w:pPr>
        <w:spacing w:before="100" w:beforeAutospacing="1" w:after="100" w:afterAutospacing="1" w:line="240" w:lineRule="auto"/>
        <w:rPr>
          <w:rFonts w:ascii="Times New Roman" w:eastAsia="Times New Roman" w:hAnsi="Times New Roman" w:cs="Times New Roman"/>
          <w:sz w:val="24"/>
          <w:szCs w:val="24"/>
        </w:rPr>
      </w:pPr>
      <w:r w:rsidRPr="00D347F9">
        <w:rPr>
          <w:rFonts w:ascii="Times New Roman" w:eastAsia="Times New Roman" w:hAnsi="Times New Roman" w:cs="Times New Roman"/>
          <w:sz w:val="24"/>
          <w:szCs w:val="24"/>
        </w:rPr>
        <w:t>1. Potrivit prevederilor art. 1 alin. 1 lit. d) din Legea nr. 35/1994, cu modificările şi completările ulterioare, timbrul muzical se determină prin aplicarea procentului de 5% la preţul unui bilet şi de 2% la preţul fiecărui disc, fiecărei tipărituri, casete video şi audio înregistrate, cu caracter muzical, altele decât cele folclorice sau de divertisment, şi se adaugă acestor preţuri.</w:t>
      </w:r>
      <w:r w:rsidRPr="00D347F9">
        <w:rPr>
          <w:rFonts w:ascii="Times New Roman" w:eastAsia="Times New Roman" w:hAnsi="Times New Roman" w:cs="Times New Roman"/>
          <w:sz w:val="24"/>
          <w:szCs w:val="24"/>
        </w:rPr>
        <w:br/>
        <w:t>Dispoziţiile referitoare la casetele video şi audio înregistrate se aplică în mod corespunzător şi pentru CD şi DVD înregistrate, cu caracter muzical, altele decât cele folclorice sau de divertisment.</w:t>
      </w:r>
      <w:r w:rsidRPr="00D347F9">
        <w:rPr>
          <w:rFonts w:ascii="Times New Roman" w:eastAsia="Times New Roman" w:hAnsi="Times New Roman" w:cs="Times New Roman"/>
          <w:sz w:val="24"/>
          <w:szCs w:val="24"/>
        </w:rPr>
        <w:br/>
        <w:t>Timbrul muzical se percepe pentru toate spectacolele muzicale organizate în ţară, inclusiv pentru spectacolele din cabarete, discoteci, baruri şi restaurante, cu intrare pe bază de bilet, precum şi pentru înregistrările muzicale, cu excepţia celor folclorice şi de divertisment.</w:t>
      </w:r>
      <w:r w:rsidRPr="00D347F9">
        <w:rPr>
          <w:rFonts w:ascii="Times New Roman" w:eastAsia="Times New Roman" w:hAnsi="Times New Roman" w:cs="Times New Roman"/>
          <w:sz w:val="24"/>
          <w:szCs w:val="24"/>
        </w:rPr>
        <w:br/>
        <w:t>2. A. Unităţile plătitoare pentru operele clasice ale căror drepturi de autor nu se mai află în perioada de protecţie legală</w:t>
      </w:r>
      <w:r w:rsidRPr="00D347F9">
        <w:rPr>
          <w:rFonts w:ascii="Times New Roman" w:eastAsia="Times New Roman" w:hAnsi="Times New Roman" w:cs="Times New Roman"/>
          <w:sz w:val="24"/>
          <w:szCs w:val="24"/>
        </w:rPr>
        <w:br/>
        <w:t>Pentru operele clasice ale căror drepturi de autor nu se mai află în perioada de protecţie legală, destinaţia timbrului muzical plătit de distribuitor va fi hotărâtă astfel:</w:t>
      </w:r>
      <w:r w:rsidRPr="00D347F9">
        <w:rPr>
          <w:rFonts w:ascii="Times New Roman" w:eastAsia="Times New Roman" w:hAnsi="Times New Roman" w:cs="Times New Roman"/>
          <w:sz w:val="24"/>
          <w:szCs w:val="24"/>
        </w:rPr>
        <w:br/>
        <w:t>a) în cazul filmului străin, contravaloarea timbrului muzical se varsă la Fondul cinematografic;</w:t>
      </w:r>
      <w:r w:rsidRPr="00D347F9">
        <w:rPr>
          <w:rFonts w:ascii="Times New Roman" w:eastAsia="Times New Roman" w:hAnsi="Times New Roman" w:cs="Times New Roman"/>
          <w:sz w:val="24"/>
          <w:szCs w:val="24"/>
        </w:rPr>
        <w:br/>
        <w:t>b) în cazul înregistrărilor muzicale, de către producător;</w:t>
      </w:r>
      <w:r w:rsidRPr="00D347F9">
        <w:rPr>
          <w:rFonts w:ascii="Times New Roman" w:eastAsia="Times New Roman" w:hAnsi="Times New Roman" w:cs="Times New Roman"/>
          <w:sz w:val="24"/>
          <w:szCs w:val="24"/>
        </w:rPr>
        <w:br/>
        <w:t>c) în cazul spectacolelor organizate în ţară, de către producător, pentru partea aferentă dreptului de autor, care nu se mai află în perioada de protecţie legală, şi de către titularii celorlalte drepturi de autor sau drepturi conexe dreptului de autor ori, după caz, de moştenitorii acestora.</w:t>
      </w:r>
      <w:r w:rsidRPr="00D347F9">
        <w:rPr>
          <w:rFonts w:ascii="Times New Roman" w:eastAsia="Times New Roman" w:hAnsi="Times New Roman" w:cs="Times New Roman"/>
          <w:sz w:val="24"/>
          <w:szCs w:val="24"/>
        </w:rPr>
        <w:br/>
        <w:t>B. Unităţile plătitoare pentru operele ale căror drepturi de autor se află în perioada de protecţie legală:</w:t>
      </w:r>
      <w:r w:rsidRPr="00D347F9">
        <w:rPr>
          <w:rFonts w:ascii="Times New Roman" w:eastAsia="Times New Roman" w:hAnsi="Times New Roman" w:cs="Times New Roman"/>
          <w:sz w:val="24"/>
          <w:szCs w:val="24"/>
        </w:rPr>
        <w:br/>
        <w:t>a) toate persoanele juridice, precum şi persoanele fizice autorizate, care organizează în ţară spectacole muzicale, altele decât cele folclorice sau de divertisment, sunt obligate să determine valoarea timbrului muzical, să o adauge la preţul de vânzare al biletului şi să imprime pe fiecare bilet menţiunea “Preţul include timbrul muzical”;</w:t>
      </w:r>
      <w:r w:rsidRPr="00D347F9">
        <w:rPr>
          <w:rFonts w:ascii="Times New Roman" w:eastAsia="Times New Roman" w:hAnsi="Times New Roman" w:cs="Times New Roman"/>
          <w:sz w:val="24"/>
          <w:szCs w:val="24"/>
        </w:rPr>
        <w:br/>
        <w:t>b) toate persoanele juridice, precum şi persoanele fizice autorizate, care produc în ţară înregistrări muzicale pe suporturile enumerate la pct. 1 alin. 2, altele decât cele folclorice sau de divertisment, sunt obligate să determine valoarea timbrului muzical adăugând-o la preţul acestora.</w:t>
      </w:r>
      <w:r w:rsidRPr="00D347F9">
        <w:rPr>
          <w:rFonts w:ascii="Times New Roman" w:eastAsia="Times New Roman" w:hAnsi="Times New Roman" w:cs="Times New Roman"/>
          <w:sz w:val="24"/>
          <w:szCs w:val="24"/>
        </w:rPr>
        <w:br/>
        <w:t>Unităţile plătitoare sunt obligate să vireze în conturile organizaţiilor de creatori beneficiare sumele încasate, rezultate din aplicarea timbrului muzical, răspunzând, potrivit legii, pentru respectarea opţiunii titularilor de drepturi de autor sau a titularilor de drepturi conexe dreptului de autor ori, după caz, a moştenitorilor acestora.</w:t>
      </w:r>
      <w:r w:rsidRPr="00D347F9">
        <w:rPr>
          <w:rFonts w:ascii="Times New Roman" w:eastAsia="Times New Roman" w:hAnsi="Times New Roman" w:cs="Times New Roman"/>
          <w:sz w:val="24"/>
          <w:szCs w:val="24"/>
        </w:rPr>
        <w:br/>
        <w:t>În acest scop, unităţile plătitoare vor menţiona, într-o situaţie anexă la ordinul de plată, denumirea spectacolului, numărul biletelor vândute, preţul de vânzare şi suma încasată reprezentând valoarea timbrului muzical, respectiv denumirea produsului, numărul de exemplare vândute, preţul de vânzare şi suma încasată reprezentând valoarea timbrului muzical.</w:t>
      </w:r>
      <w:r w:rsidRPr="00D347F9">
        <w:rPr>
          <w:rFonts w:ascii="Times New Roman" w:eastAsia="Times New Roman" w:hAnsi="Times New Roman" w:cs="Times New Roman"/>
          <w:sz w:val="24"/>
          <w:szCs w:val="24"/>
        </w:rPr>
        <w:br/>
        <w:t>Pentru înregistrările muzicale provenite din import, destinaţia timbrului muzical va fi hotărâtă de către importator.</w:t>
      </w:r>
      <w:r w:rsidRPr="00D347F9">
        <w:rPr>
          <w:rFonts w:ascii="Times New Roman" w:eastAsia="Times New Roman" w:hAnsi="Times New Roman" w:cs="Times New Roman"/>
          <w:sz w:val="24"/>
          <w:szCs w:val="24"/>
        </w:rPr>
        <w:br/>
        <w:t xml:space="preserve">În cazul în care numai o parte din cei în drept îşi manifestă opţiunea, potrivit legii, deşi producătorii fac dovada că au solicitat tuturor exprimarea acesteia, sumele obţinute din aplicarea timbrului muzical vor fi virate în contul organizaţiilor pentru care şi-au exprimat opţiunea cei în </w:t>
      </w:r>
      <w:r w:rsidRPr="00D347F9">
        <w:rPr>
          <w:rFonts w:ascii="Times New Roman" w:eastAsia="Times New Roman" w:hAnsi="Times New Roman" w:cs="Times New Roman"/>
          <w:sz w:val="24"/>
          <w:szCs w:val="24"/>
        </w:rPr>
        <w:lastRenderedPageBreak/>
        <w:t>drept şi în contul organizaţiei alese de către producător, pentru cei care nu şi-au exprimat opţiunea, potrivit regulilor de mai sus.</w:t>
      </w:r>
      <w:r w:rsidRPr="00D347F9">
        <w:rPr>
          <w:rFonts w:ascii="Times New Roman" w:eastAsia="Times New Roman" w:hAnsi="Times New Roman" w:cs="Times New Roman"/>
          <w:sz w:val="24"/>
          <w:szCs w:val="24"/>
        </w:rPr>
        <w:br/>
        <w:t>În cazul în care nici o persoană dintre cele îndreptăţite nu îşi manifestă opţiunea, sumele rezultate din aplicarea timbrului muzical vor fi virate în mod egal organizaţiilor de creatori beneficiare.</w:t>
      </w:r>
      <w:r w:rsidRPr="00D347F9">
        <w:rPr>
          <w:rFonts w:ascii="Times New Roman" w:eastAsia="Times New Roman" w:hAnsi="Times New Roman" w:cs="Times New Roman"/>
          <w:sz w:val="24"/>
          <w:szCs w:val="24"/>
        </w:rPr>
        <w:br/>
        <w:t>Solicitarea opţiunii titularilor de drepturi de autor sau a titularilor de drepturi conexe dreptului de autor ori, după caz, a moştenitorilor acestora se face de către producători pe baza documentului justificativ prevăzut în anexă.</w:t>
      </w:r>
      <w:r w:rsidRPr="00D347F9">
        <w:rPr>
          <w:rFonts w:ascii="Times New Roman" w:eastAsia="Times New Roman" w:hAnsi="Times New Roman" w:cs="Times New Roman"/>
          <w:sz w:val="24"/>
          <w:szCs w:val="24"/>
        </w:rPr>
        <w:br/>
        <w:t>3. Unităţile beneficiare</w:t>
      </w:r>
      <w:r w:rsidRPr="00D347F9">
        <w:rPr>
          <w:rFonts w:ascii="Times New Roman" w:eastAsia="Times New Roman" w:hAnsi="Times New Roman" w:cs="Times New Roman"/>
          <w:sz w:val="24"/>
          <w:szCs w:val="24"/>
        </w:rPr>
        <w:br/>
        <w:t>Organizaţiile de creatori beneficiare ale timbrului muzical sunt:</w:t>
      </w:r>
      <w:r w:rsidRPr="00D347F9">
        <w:rPr>
          <w:rFonts w:ascii="Times New Roman" w:eastAsia="Times New Roman" w:hAnsi="Times New Roman" w:cs="Times New Roman"/>
          <w:sz w:val="24"/>
          <w:szCs w:val="24"/>
        </w:rPr>
        <w:br/>
        <w:t>1. Uniunea Compozitorilor şi Muzicologilor din România (U.C.M.R.), cont de virament nr. S.V. 13003394450, B.R.D. – Victoria;</w:t>
      </w:r>
      <w:r w:rsidRPr="00D347F9">
        <w:rPr>
          <w:rFonts w:ascii="Times New Roman" w:eastAsia="Times New Roman" w:hAnsi="Times New Roman" w:cs="Times New Roman"/>
          <w:sz w:val="24"/>
          <w:szCs w:val="24"/>
        </w:rPr>
        <w:br/>
        <w:t>2. Uniunea Criticilor, Redactorilor şi Realizatorilor Muzicali din România (U.C.R.R.M.R.), cont de virament nr. 25.11.00996061338, B.R.D. – Unirea;</w:t>
      </w:r>
      <w:r w:rsidRPr="00D347F9">
        <w:rPr>
          <w:rFonts w:ascii="Times New Roman" w:eastAsia="Times New Roman" w:hAnsi="Times New Roman" w:cs="Times New Roman"/>
          <w:sz w:val="24"/>
          <w:szCs w:val="24"/>
        </w:rPr>
        <w:br/>
        <w:t>3. Uniunea de Creaţie Interpretativă a Muzicienilor din România (U.C.I.M.R.), cont de virament nr. 2511.117326.1/Rol, B.C.R. – sectorul 1;</w:t>
      </w:r>
      <w:r w:rsidRPr="00D347F9">
        <w:rPr>
          <w:rFonts w:ascii="Times New Roman" w:eastAsia="Times New Roman" w:hAnsi="Times New Roman" w:cs="Times New Roman"/>
          <w:sz w:val="24"/>
          <w:szCs w:val="24"/>
        </w:rPr>
        <w:br/>
        <w:t>4. Uniunea Interpreţilor, Coregrafilor şi Criticilor Muzicali din România (U.I.C.C.M.), cont de virament nr. 25.11.1-2498.1/Rol, B.C.R. – sectorul 1.</w:t>
      </w:r>
      <w:r w:rsidRPr="00D347F9">
        <w:rPr>
          <w:rFonts w:ascii="Times New Roman" w:eastAsia="Times New Roman" w:hAnsi="Times New Roman" w:cs="Times New Roman"/>
          <w:sz w:val="24"/>
          <w:szCs w:val="24"/>
        </w:rPr>
        <w:br/>
        <w:t>5. Asociaţia Industriei Muzicale Româneşti, cont de virament nr. RO28BTRL04801205U50690XX, Banca Transilvania, Agenţia 1 Mai</w:t>
      </w:r>
      <w:r w:rsidRPr="00D347F9">
        <w:rPr>
          <w:rFonts w:ascii="Times New Roman" w:eastAsia="Times New Roman" w:hAnsi="Times New Roman" w:cs="Times New Roman"/>
          <w:sz w:val="24"/>
          <w:szCs w:val="24"/>
        </w:rPr>
        <w:br/>
        <w:t>___________</w:t>
      </w:r>
      <w:r w:rsidRPr="00D347F9">
        <w:rPr>
          <w:rFonts w:ascii="Times New Roman" w:eastAsia="Times New Roman" w:hAnsi="Times New Roman" w:cs="Times New Roman"/>
          <w:sz w:val="24"/>
          <w:szCs w:val="24"/>
        </w:rPr>
        <w:br/>
        <w:t>Punctul 5. a fost introdus prin punctul 1. din Ordin nr. 2109/2013 începând cu 29.05.2013.</w:t>
      </w:r>
    </w:p>
    <w:p w:rsidR="00D347F9" w:rsidRPr="00D347F9" w:rsidRDefault="00D347F9" w:rsidP="00D347F9">
      <w:pPr>
        <w:spacing w:before="100" w:beforeAutospacing="1" w:after="100" w:afterAutospacing="1" w:line="240" w:lineRule="auto"/>
        <w:rPr>
          <w:rFonts w:ascii="Times New Roman" w:eastAsia="Times New Roman" w:hAnsi="Times New Roman" w:cs="Times New Roman"/>
          <w:sz w:val="24"/>
          <w:szCs w:val="24"/>
        </w:rPr>
      </w:pPr>
      <w:r w:rsidRPr="00D347F9">
        <w:rPr>
          <w:rFonts w:ascii="Times New Roman" w:eastAsia="Times New Roman" w:hAnsi="Times New Roman" w:cs="Times New Roman"/>
          <w:sz w:val="24"/>
          <w:szCs w:val="24"/>
        </w:rPr>
        <w:t>6. Asociaţia Unicirc &amp; Variete, cont de virament nr. RO89RZBR0000060013138508, Raiffeisen Bank, Agenţia Decebal</w:t>
      </w:r>
      <w:r w:rsidRPr="00D347F9">
        <w:rPr>
          <w:rFonts w:ascii="Times New Roman" w:eastAsia="Times New Roman" w:hAnsi="Times New Roman" w:cs="Times New Roman"/>
          <w:sz w:val="24"/>
          <w:szCs w:val="24"/>
        </w:rPr>
        <w:br/>
        <w:t>___________</w:t>
      </w:r>
      <w:r w:rsidRPr="00D347F9">
        <w:rPr>
          <w:rFonts w:ascii="Times New Roman" w:eastAsia="Times New Roman" w:hAnsi="Times New Roman" w:cs="Times New Roman"/>
          <w:sz w:val="24"/>
          <w:szCs w:val="24"/>
        </w:rPr>
        <w:br/>
        <w:t>Punctul 6. a fost introdus prin punctul 1. din Ordin nr. 2109/2013 începând cu 29.05.2013.</w:t>
      </w:r>
    </w:p>
    <w:p w:rsidR="00D347F9" w:rsidRPr="00D347F9" w:rsidRDefault="00D347F9" w:rsidP="00D347F9">
      <w:pPr>
        <w:spacing w:before="100" w:beforeAutospacing="1" w:after="100" w:afterAutospacing="1" w:line="240" w:lineRule="auto"/>
        <w:rPr>
          <w:rFonts w:ascii="Times New Roman" w:eastAsia="Times New Roman" w:hAnsi="Times New Roman" w:cs="Times New Roman"/>
          <w:sz w:val="24"/>
          <w:szCs w:val="24"/>
        </w:rPr>
      </w:pPr>
      <w:r w:rsidRPr="00D347F9">
        <w:rPr>
          <w:rFonts w:ascii="Times New Roman" w:eastAsia="Times New Roman" w:hAnsi="Times New Roman" w:cs="Times New Roman"/>
          <w:sz w:val="24"/>
          <w:szCs w:val="24"/>
        </w:rPr>
        <w:t>7. Asociaţia Maria Domina, cont de virament nr. RO34OTPV112000685258RO01, OTP Bank, Agenţia Muncii.</w:t>
      </w:r>
      <w:r w:rsidRPr="00D347F9">
        <w:rPr>
          <w:rFonts w:ascii="Times New Roman" w:eastAsia="Times New Roman" w:hAnsi="Times New Roman" w:cs="Times New Roman"/>
          <w:sz w:val="24"/>
          <w:szCs w:val="24"/>
        </w:rPr>
        <w:br/>
        <w:t>___________</w:t>
      </w:r>
      <w:r w:rsidRPr="00D347F9">
        <w:rPr>
          <w:rFonts w:ascii="Times New Roman" w:eastAsia="Times New Roman" w:hAnsi="Times New Roman" w:cs="Times New Roman"/>
          <w:sz w:val="24"/>
          <w:szCs w:val="24"/>
        </w:rPr>
        <w:br/>
        <w:t>Punctul 7. a fost introdus prin punctul 1. din Ordin nr. 2109/2013 începând cu 29.05.2013.</w:t>
      </w:r>
    </w:p>
    <w:p w:rsidR="00D347F9" w:rsidRPr="00D347F9" w:rsidRDefault="00D347F9" w:rsidP="00D347F9">
      <w:pPr>
        <w:spacing w:before="100" w:beforeAutospacing="1" w:after="100" w:afterAutospacing="1" w:line="240" w:lineRule="auto"/>
        <w:outlineLvl w:val="3"/>
        <w:rPr>
          <w:rFonts w:ascii="Times New Roman" w:eastAsia="Times New Roman" w:hAnsi="Times New Roman" w:cs="Times New Roman"/>
          <w:b/>
          <w:bCs/>
          <w:sz w:val="24"/>
          <w:szCs w:val="24"/>
        </w:rPr>
      </w:pPr>
      <w:r w:rsidRPr="00D347F9">
        <w:rPr>
          <w:rFonts w:ascii="Times New Roman" w:eastAsia="Times New Roman" w:hAnsi="Times New Roman" w:cs="Times New Roman"/>
          <w:b/>
          <w:bCs/>
          <w:sz w:val="24"/>
          <w:szCs w:val="24"/>
        </w:rPr>
        <w:t>ANEXA Nr. 5</w:t>
      </w:r>
      <w:r w:rsidRPr="00D347F9">
        <w:rPr>
          <w:rFonts w:ascii="Times New Roman" w:eastAsia="Times New Roman" w:hAnsi="Times New Roman" w:cs="Times New Roman"/>
          <w:b/>
          <w:bCs/>
          <w:sz w:val="24"/>
          <w:szCs w:val="24"/>
        </w:rPr>
        <w:br/>
        <w:t>la normele metodologice</w:t>
      </w:r>
    </w:p>
    <w:p w:rsidR="00D347F9" w:rsidRPr="00D347F9" w:rsidRDefault="00D347F9" w:rsidP="00D347F9">
      <w:pPr>
        <w:spacing w:before="100" w:beforeAutospacing="1" w:after="100" w:afterAutospacing="1" w:line="240" w:lineRule="auto"/>
        <w:outlineLvl w:val="4"/>
        <w:rPr>
          <w:rFonts w:ascii="Times New Roman" w:eastAsia="Times New Roman" w:hAnsi="Times New Roman" w:cs="Times New Roman"/>
          <w:b/>
          <w:bCs/>
          <w:sz w:val="20"/>
          <w:szCs w:val="20"/>
        </w:rPr>
      </w:pPr>
      <w:r w:rsidRPr="00D347F9">
        <w:rPr>
          <w:rFonts w:ascii="Times New Roman" w:eastAsia="Times New Roman" w:hAnsi="Times New Roman" w:cs="Times New Roman"/>
          <w:b/>
          <w:bCs/>
          <w:sz w:val="20"/>
          <w:szCs w:val="20"/>
        </w:rPr>
        <w:t>TIMBRUL FOLCLORIC</w:t>
      </w:r>
    </w:p>
    <w:p w:rsidR="00D347F9" w:rsidRPr="00D347F9" w:rsidRDefault="00D347F9" w:rsidP="00D347F9">
      <w:pPr>
        <w:spacing w:before="100" w:beforeAutospacing="1" w:after="100" w:afterAutospacing="1" w:line="240" w:lineRule="auto"/>
        <w:rPr>
          <w:rFonts w:ascii="Times New Roman" w:eastAsia="Times New Roman" w:hAnsi="Times New Roman" w:cs="Times New Roman"/>
          <w:sz w:val="24"/>
          <w:szCs w:val="24"/>
        </w:rPr>
      </w:pPr>
      <w:r w:rsidRPr="00D347F9">
        <w:rPr>
          <w:rFonts w:ascii="Times New Roman" w:eastAsia="Times New Roman" w:hAnsi="Times New Roman" w:cs="Times New Roman"/>
          <w:sz w:val="24"/>
          <w:szCs w:val="24"/>
        </w:rPr>
        <w:t>1. Potrivit prevederilor art. 1 alin. 1 lit. e) din Legea nr. 35/1994, cu modificările şi completările ulterioare, timbrul folcloric se determină prin aplicarea procentului de 5% la preţul unui bilet şi de 2% la preţul fiecărei tipărituri, casete video şi audio folclorice, înregistrate, şi se adaugă acestor preţuri.</w:t>
      </w:r>
      <w:r w:rsidRPr="00D347F9">
        <w:rPr>
          <w:rFonts w:ascii="Times New Roman" w:eastAsia="Times New Roman" w:hAnsi="Times New Roman" w:cs="Times New Roman"/>
          <w:sz w:val="24"/>
          <w:szCs w:val="24"/>
        </w:rPr>
        <w:br/>
        <w:t>Timbrul folcloric se percepe pentru toate spectacolele folclorice organizate în ţară, inclusiv pentru spectacolele din cabarete, discoteci, baruri şi restaurante, cu intrare pe bază de bilet, cu caracter exclusiv folcloric, precum şi pentru înregistrările cu caracter folcloric.</w:t>
      </w:r>
      <w:r w:rsidRPr="00D347F9">
        <w:rPr>
          <w:rFonts w:ascii="Times New Roman" w:eastAsia="Times New Roman" w:hAnsi="Times New Roman" w:cs="Times New Roman"/>
          <w:sz w:val="24"/>
          <w:szCs w:val="24"/>
        </w:rPr>
        <w:br/>
        <w:t>Dispoziţiile referitoare la casetele video şi audio înregistrate se aplică în mod corespunzător şi pentru discuri, CD şi DVD înregistrate, cu caracter folcloric.</w:t>
      </w:r>
      <w:r w:rsidRPr="00D347F9">
        <w:rPr>
          <w:rFonts w:ascii="Times New Roman" w:eastAsia="Times New Roman" w:hAnsi="Times New Roman" w:cs="Times New Roman"/>
          <w:sz w:val="24"/>
          <w:szCs w:val="24"/>
        </w:rPr>
        <w:br/>
        <w:t>2. Unităţile plătitoare:</w:t>
      </w:r>
      <w:r w:rsidRPr="00D347F9">
        <w:rPr>
          <w:rFonts w:ascii="Times New Roman" w:eastAsia="Times New Roman" w:hAnsi="Times New Roman" w:cs="Times New Roman"/>
          <w:sz w:val="24"/>
          <w:szCs w:val="24"/>
        </w:rPr>
        <w:br/>
      </w:r>
      <w:r w:rsidRPr="00D347F9">
        <w:rPr>
          <w:rFonts w:ascii="Times New Roman" w:eastAsia="Times New Roman" w:hAnsi="Times New Roman" w:cs="Times New Roman"/>
          <w:sz w:val="24"/>
          <w:szCs w:val="24"/>
        </w:rPr>
        <w:lastRenderedPageBreak/>
        <w:t>a) toate persoanele juridice, precum şi persoanele fizice autorizate, care organizează în ţară spectacole folclorice, sunt obligate să determine valoarea timbrului folcloric, să o adauge la preţul de vânzare al biletului şi să imprime pe fiecare bilet menţiunea “Preţul include timbrul folcloric”;</w:t>
      </w:r>
      <w:r w:rsidRPr="00D347F9">
        <w:rPr>
          <w:rFonts w:ascii="Times New Roman" w:eastAsia="Times New Roman" w:hAnsi="Times New Roman" w:cs="Times New Roman"/>
          <w:sz w:val="24"/>
          <w:szCs w:val="24"/>
        </w:rPr>
        <w:br/>
        <w:t>b) toate persoanele juridice, precum şi persoanele fizice autorizate, care produc în ţară înregistrări folclorice pe suporturile enumerate la pct. 1 alin. 3, sunt obligate să determine valoarea timbrului folcloric adăugând-o la preţul acestora.</w:t>
      </w:r>
      <w:r w:rsidRPr="00D347F9">
        <w:rPr>
          <w:rFonts w:ascii="Times New Roman" w:eastAsia="Times New Roman" w:hAnsi="Times New Roman" w:cs="Times New Roman"/>
          <w:sz w:val="24"/>
          <w:szCs w:val="24"/>
        </w:rPr>
        <w:br/>
        <w:t>Unităţile plătitoare sunt obligate să vireze în conturile organizaţiilor de creatori beneficiare sumele încasate, rezultate din aplicarea timbrului folcloric, răspunzând, potrivit legii, pentru respectarea opţiunii titularilor de drepturi conexe dreptului de autor ori a moştenitorilor acestora, după caz.</w:t>
      </w:r>
      <w:r w:rsidRPr="00D347F9">
        <w:rPr>
          <w:rFonts w:ascii="Times New Roman" w:eastAsia="Times New Roman" w:hAnsi="Times New Roman" w:cs="Times New Roman"/>
          <w:sz w:val="24"/>
          <w:szCs w:val="24"/>
        </w:rPr>
        <w:br/>
        <w:t>În acest scop, unităţile plătitoare vor menţiona, într-o situaţie anexă la ordinul de plată, denumirea spectacolului, numărul biletelor vândute, preţul de vânzare şi suma încasată reprezentând valoarea timbrului folcloric, respectiv denumirea produsului, numărul de exemplare vândute, preţul de vânzare şi suma încasată reprezentând valoarea timbrului folcloric.</w:t>
      </w:r>
      <w:r w:rsidRPr="00D347F9">
        <w:rPr>
          <w:rFonts w:ascii="Times New Roman" w:eastAsia="Times New Roman" w:hAnsi="Times New Roman" w:cs="Times New Roman"/>
          <w:sz w:val="24"/>
          <w:szCs w:val="24"/>
        </w:rPr>
        <w:br/>
        <w:t>Pentru înregistrările muzicale provenite din import, destinaţia timbrului va fi hotărâtă de către importator.</w:t>
      </w:r>
      <w:r w:rsidRPr="00D347F9">
        <w:rPr>
          <w:rFonts w:ascii="Times New Roman" w:eastAsia="Times New Roman" w:hAnsi="Times New Roman" w:cs="Times New Roman"/>
          <w:sz w:val="24"/>
          <w:szCs w:val="24"/>
        </w:rPr>
        <w:br/>
        <w:t>În cazul în care există mai multe organizaţii de creatori ce pot beneficia de sumele încasate din aplicarea timbrului folcloric, iar toţi cei în drept nu îşi manifestă opţiunea, potrivit legii, deşi producătorii sau editorii fac dovada că au solicitat exprimarea opţiunii, destinaţia timbrului folcloric va fi hotărâtă de către editor sau de producător, după caz.</w:t>
      </w:r>
      <w:r w:rsidRPr="00D347F9">
        <w:rPr>
          <w:rFonts w:ascii="Times New Roman" w:eastAsia="Times New Roman" w:hAnsi="Times New Roman" w:cs="Times New Roman"/>
          <w:sz w:val="24"/>
          <w:szCs w:val="24"/>
        </w:rPr>
        <w:br/>
        <w:t>În cazul în care numai o parte din cei în drept îşi manifestă opţiunea, potrivit legii, deşi producătorul face dovada că a solicitat tuturor exprimarea acesteia, sumele obţinute din aplicarea timbrului folcloric vor fi virate în contul organizaţiilor pentru ca şi-au exprimat opţiunea cei în drept şi în contul organizaţiei alese de către producător, pentru cei care nu şi-au exprimat opţiunea, potrivit regulilor de mai sus.</w:t>
      </w:r>
      <w:r w:rsidRPr="00D347F9">
        <w:rPr>
          <w:rFonts w:ascii="Times New Roman" w:eastAsia="Times New Roman" w:hAnsi="Times New Roman" w:cs="Times New Roman"/>
          <w:sz w:val="24"/>
          <w:szCs w:val="24"/>
        </w:rPr>
        <w:br/>
        <w:t>În cazul în care nici o persoană dintre cele îndreptăţite nu îşi manifestă opţiunea, sumele rezultate din aplicarea timbrului folcloric vor fi virate în mod egal organizaţiilor de creatori beneficiare.</w:t>
      </w:r>
      <w:r w:rsidRPr="00D347F9">
        <w:rPr>
          <w:rFonts w:ascii="Times New Roman" w:eastAsia="Times New Roman" w:hAnsi="Times New Roman" w:cs="Times New Roman"/>
          <w:sz w:val="24"/>
          <w:szCs w:val="24"/>
        </w:rPr>
        <w:br/>
        <w:t>Solicitarea opţiunii titularilor de drepturi conexe dreptului de autor ori a moştenitorilor acestora, după caz, se face de către producătorii spectacolelor sau de către producătorii înregistrărilor folclorice, pe baza documentului justificativ prevăzut în anexă.</w:t>
      </w:r>
      <w:r w:rsidRPr="00D347F9">
        <w:rPr>
          <w:rFonts w:ascii="Times New Roman" w:eastAsia="Times New Roman" w:hAnsi="Times New Roman" w:cs="Times New Roman"/>
          <w:sz w:val="24"/>
          <w:szCs w:val="24"/>
        </w:rPr>
        <w:br/>
        <w:t>Opţiunea importatorului pentru înregistrările folclorice provenite din import va fi comunicată direct de către acesta unităţilor plătitoare.</w:t>
      </w:r>
      <w:r w:rsidRPr="00D347F9">
        <w:rPr>
          <w:rFonts w:ascii="Times New Roman" w:eastAsia="Times New Roman" w:hAnsi="Times New Roman" w:cs="Times New Roman"/>
          <w:sz w:val="24"/>
          <w:szCs w:val="24"/>
        </w:rPr>
        <w:br/>
        <w:t>3. Unităţile beneficiare</w:t>
      </w:r>
      <w:r w:rsidRPr="00D347F9">
        <w:rPr>
          <w:rFonts w:ascii="Times New Roman" w:eastAsia="Times New Roman" w:hAnsi="Times New Roman" w:cs="Times New Roman"/>
          <w:sz w:val="24"/>
          <w:szCs w:val="24"/>
        </w:rPr>
        <w:br/>
        <w:t>Organizaţiile de creatori beneficiare ale timbrului folcloric sunt:</w:t>
      </w:r>
      <w:r w:rsidRPr="00D347F9">
        <w:rPr>
          <w:rFonts w:ascii="Times New Roman" w:eastAsia="Times New Roman" w:hAnsi="Times New Roman" w:cs="Times New Roman"/>
          <w:sz w:val="24"/>
          <w:szCs w:val="24"/>
        </w:rPr>
        <w:br/>
        <w:t>1. Uniunea Compozitorilor şi Muzicologilor din România, (U.C.M.R.), cont de virament nr. S.V. 13003394450, B.R.D. – Victoria;</w:t>
      </w:r>
      <w:r w:rsidRPr="00D347F9">
        <w:rPr>
          <w:rFonts w:ascii="Times New Roman" w:eastAsia="Times New Roman" w:hAnsi="Times New Roman" w:cs="Times New Roman"/>
          <w:sz w:val="24"/>
          <w:szCs w:val="24"/>
        </w:rPr>
        <w:br/>
        <w:t>2. Uniunea de Creaţie Interpretativă a Muzicienilor din România (U.C.I.M.R.), cont de virament nr. 2511.117326.1/Rol, B.C.R. – sectorul 1.</w:t>
      </w:r>
    </w:p>
    <w:p w:rsidR="00D347F9" w:rsidRPr="00D347F9" w:rsidRDefault="00D347F9" w:rsidP="00D347F9">
      <w:pPr>
        <w:spacing w:before="100" w:beforeAutospacing="1" w:after="100" w:afterAutospacing="1" w:line="240" w:lineRule="auto"/>
        <w:outlineLvl w:val="3"/>
        <w:rPr>
          <w:rFonts w:ascii="Times New Roman" w:eastAsia="Times New Roman" w:hAnsi="Times New Roman" w:cs="Times New Roman"/>
          <w:b/>
          <w:bCs/>
          <w:sz w:val="24"/>
          <w:szCs w:val="24"/>
        </w:rPr>
      </w:pPr>
      <w:r w:rsidRPr="00D347F9">
        <w:rPr>
          <w:rFonts w:ascii="Times New Roman" w:eastAsia="Times New Roman" w:hAnsi="Times New Roman" w:cs="Times New Roman"/>
          <w:b/>
          <w:bCs/>
          <w:sz w:val="24"/>
          <w:szCs w:val="24"/>
        </w:rPr>
        <w:t>ANEXA Nr. 6</w:t>
      </w:r>
      <w:r w:rsidRPr="00D347F9">
        <w:rPr>
          <w:rFonts w:ascii="Times New Roman" w:eastAsia="Times New Roman" w:hAnsi="Times New Roman" w:cs="Times New Roman"/>
          <w:b/>
          <w:bCs/>
          <w:sz w:val="24"/>
          <w:szCs w:val="24"/>
        </w:rPr>
        <w:br/>
        <w:t>la normele metodologice</w:t>
      </w:r>
    </w:p>
    <w:p w:rsidR="00D347F9" w:rsidRPr="00D347F9" w:rsidRDefault="00D347F9" w:rsidP="00D347F9">
      <w:pPr>
        <w:spacing w:before="100" w:beforeAutospacing="1" w:after="100" w:afterAutospacing="1" w:line="240" w:lineRule="auto"/>
        <w:outlineLvl w:val="4"/>
        <w:rPr>
          <w:rFonts w:ascii="Times New Roman" w:eastAsia="Times New Roman" w:hAnsi="Times New Roman" w:cs="Times New Roman"/>
          <w:b/>
          <w:bCs/>
          <w:sz w:val="20"/>
          <w:szCs w:val="20"/>
        </w:rPr>
      </w:pPr>
      <w:r w:rsidRPr="00D347F9">
        <w:rPr>
          <w:rFonts w:ascii="Times New Roman" w:eastAsia="Times New Roman" w:hAnsi="Times New Roman" w:cs="Times New Roman"/>
          <w:b/>
          <w:bCs/>
          <w:sz w:val="20"/>
          <w:szCs w:val="20"/>
        </w:rPr>
        <w:t>TIMBRUL ARTELOR PLASTICE</w:t>
      </w:r>
    </w:p>
    <w:p w:rsidR="00D347F9" w:rsidRPr="00D347F9" w:rsidRDefault="00D347F9" w:rsidP="00D347F9">
      <w:pPr>
        <w:spacing w:before="100" w:beforeAutospacing="1" w:after="100" w:afterAutospacing="1" w:line="240" w:lineRule="auto"/>
        <w:rPr>
          <w:rFonts w:ascii="Times New Roman" w:eastAsia="Times New Roman" w:hAnsi="Times New Roman" w:cs="Times New Roman"/>
          <w:sz w:val="24"/>
          <w:szCs w:val="24"/>
        </w:rPr>
      </w:pPr>
      <w:r w:rsidRPr="00D347F9">
        <w:rPr>
          <w:rFonts w:ascii="Times New Roman" w:eastAsia="Times New Roman" w:hAnsi="Times New Roman" w:cs="Times New Roman"/>
          <w:sz w:val="24"/>
          <w:szCs w:val="24"/>
        </w:rPr>
        <w:t xml:space="preserve">1. Potrivit prevederilor art. 1 alin. 1 lit. f) din Legea nr. 35/1994, cu modificările şi completările ulterioare, timbrul artelor plastice se determină prin aplicarea procentului de 0,5% la preţul de </w:t>
      </w:r>
      <w:r w:rsidRPr="00D347F9">
        <w:rPr>
          <w:rFonts w:ascii="Times New Roman" w:eastAsia="Times New Roman" w:hAnsi="Times New Roman" w:cs="Times New Roman"/>
          <w:sz w:val="24"/>
          <w:szCs w:val="24"/>
        </w:rPr>
        <w:lastRenderedPageBreak/>
        <w:t>vânzare al operei de artă şi se adaugă acestui preţ.</w:t>
      </w:r>
      <w:r w:rsidRPr="00D347F9">
        <w:rPr>
          <w:rFonts w:ascii="Times New Roman" w:eastAsia="Times New Roman" w:hAnsi="Times New Roman" w:cs="Times New Roman"/>
          <w:sz w:val="24"/>
          <w:szCs w:val="24"/>
        </w:rPr>
        <w:br/>
        <w:t>Timbrul artelor plastice se percepe pentru operele de artă din domeniile picturii, sculpturii, graficii, artei decorative şi artei aplicate.</w:t>
      </w:r>
      <w:r w:rsidRPr="00D347F9">
        <w:rPr>
          <w:rFonts w:ascii="Times New Roman" w:eastAsia="Times New Roman" w:hAnsi="Times New Roman" w:cs="Times New Roman"/>
          <w:sz w:val="24"/>
          <w:szCs w:val="24"/>
        </w:rPr>
        <w:br/>
        <w:t>Prin opere de artă din domeniul picturii se înţelege operele de artă care reprezintă o imagine, un model etc., realizate pe pânză, carton, sticlă, perete sau alte materiale asemănătoare, cu ajutorul pensulei, al altor instrumente şi al culorilor, precum tablouri, fresce şi altele.</w:t>
      </w:r>
      <w:r w:rsidRPr="00D347F9">
        <w:rPr>
          <w:rFonts w:ascii="Times New Roman" w:eastAsia="Times New Roman" w:hAnsi="Times New Roman" w:cs="Times New Roman"/>
          <w:sz w:val="24"/>
          <w:szCs w:val="24"/>
        </w:rPr>
        <w:br/>
        <w:t>Prin opere de artă din domeniul sculpturii se înţelege operele de artă realizate prin cioplirea, modelarea şi turnarea în diverse materiale, cum ar fi piatră, lemn, metal şi alte materiale asemănătoare, precum şi prin alte tehnici.</w:t>
      </w:r>
      <w:r w:rsidRPr="00D347F9">
        <w:rPr>
          <w:rFonts w:ascii="Times New Roman" w:eastAsia="Times New Roman" w:hAnsi="Times New Roman" w:cs="Times New Roman"/>
          <w:sz w:val="24"/>
          <w:szCs w:val="24"/>
        </w:rPr>
        <w:br/>
        <w:t>Prin opere de artă din domeniul graficii se înţelege operele de artă care au la bază desenul (linii, puncte, figuri geometrice, naturale şi simbolice etc.) şi care folosesc diverse procedee tehnice de realizare şi multiplicare, pe diferite materiale, inclusiv cele realizate în scop publicitar.</w:t>
      </w:r>
      <w:r w:rsidRPr="00D347F9">
        <w:rPr>
          <w:rFonts w:ascii="Times New Roman" w:eastAsia="Times New Roman" w:hAnsi="Times New Roman" w:cs="Times New Roman"/>
          <w:sz w:val="24"/>
          <w:szCs w:val="24"/>
        </w:rPr>
        <w:br/>
        <w:t>Prin opere de artă din domeniul artei decorative se înţelege operele de artă realizate cu mijloace specifice artelor plastice pentru decorarea interiorului sau exteriorului clădirilor şi a altor obiecte.</w:t>
      </w:r>
      <w:r w:rsidRPr="00D347F9">
        <w:rPr>
          <w:rFonts w:ascii="Times New Roman" w:eastAsia="Times New Roman" w:hAnsi="Times New Roman" w:cs="Times New Roman"/>
          <w:sz w:val="24"/>
          <w:szCs w:val="24"/>
        </w:rPr>
        <w:br/>
        <w:t>Prin opere de artă din domeniul artei aplicate se înţelege operele de artă care, prin mijloace specifice artelor plastice, împodobesc obiecte funcţionale.</w:t>
      </w:r>
      <w:r w:rsidRPr="00D347F9">
        <w:rPr>
          <w:rFonts w:ascii="Times New Roman" w:eastAsia="Times New Roman" w:hAnsi="Times New Roman" w:cs="Times New Roman"/>
          <w:sz w:val="24"/>
          <w:szCs w:val="24"/>
        </w:rPr>
        <w:br/>
        <w:t>2. Unităţile plătitoare</w:t>
      </w:r>
      <w:r w:rsidRPr="00D347F9">
        <w:rPr>
          <w:rFonts w:ascii="Times New Roman" w:eastAsia="Times New Roman" w:hAnsi="Times New Roman" w:cs="Times New Roman"/>
          <w:sz w:val="24"/>
          <w:szCs w:val="24"/>
        </w:rPr>
        <w:br/>
        <w:t>Toate persoanele fizice sau juridice care comercializează opere de artă din domeniile prevăzute la pct. 1 sunt obligate să determine valoarea timbrului artelor plastice şi să o aplice distinct, pe fiecare operă de artă, adăugând-o la preţul de vânzare al acesteia.</w:t>
      </w:r>
      <w:r w:rsidRPr="00D347F9">
        <w:rPr>
          <w:rFonts w:ascii="Times New Roman" w:eastAsia="Times New Roman" w:hAnsi="Times New Roman" w:cs="Times New Roman"/>
          <w:sz w:val="24"/>
          <w:szCs w:val="24"/>
        </w:rPr>
        <w:br/>
        <w:t>În cazul operelor de artă pentru care nu este posibilă aplicarea timbrului artelor plastice, valoarea acestuia va fi înscrisă în documentul care face dovada vânzării, după caz.</w:t>
      </w:r>
      <w:r w:rsidRPr="00D347F9">
        <w:rPr>
          <w:rFonts w:ascii="Times New Roman" w:eastAsia="Times New Roman" w:hAnsi="Times New Roman" w:cs="Times New Roman"/>
          <w:sz w:val="24"/>
          <w:szCs w:val="24"/>
        </w:rPr>
        <w:br/>
        <w:t>Unităţile plătitoare sunt obligate să vireze în conturile organizaţiilor de creatori beneficiare sumele încasate, rezultate din aplicarea timbrului artelor plastice, răspunzând, potrivit legii, pentru respectarea opţiunii titularilor de drepturi de autor ori, după caz, a moştenitorilor acestora.</w:t>
      </w:r>
      <w:r w:rsidRPr="00D347F9">
        <w:rPr>
          <w:rFonts w:ascii="Times New Roman" w:eastAsia="Times New Roman" w:hAnsi="Times New Roman" w:cs="Times New Roman"/>
          <w:sz w:val="24"/>
          <w:szCs w:val="24"/>
        </w:rPr>
        <w:br/>
        <w:t>În acest scop, unităţile plătitoare vor menţiona, într-o situaţie anexă la ordinul de plată, titlul lucrării, numele autorului, numărul de exemplare vândute, preţul de vânzare şi suma încasată reprezentând valoarea timbrului artelor plastice.</w:t>
      </w:r>
      <w:r w:rsidRPr="00D347F9">
        <w:rPr>
          <w:rFonts w:ascii="Times New Roman" w:eastAsia="Times New Roman" w:hAnsi="Times New Roman" w:cs="Times New Roman"/>
          <w:sz w:val="24"/>
          <w:szCs w:val="24"/>
        </w:rPr>
        <w:br/>
        <w:t>În cazul în care există mai multe organizaţii de creatori ce pot beneficia de sumele încasate din aplicarea timbrului artelor plastice, iar toţi cei în drept nu îşi manifestă opţiunea, potrivit legii, deşi unităţile plătitoare fac dovada că au solicitat exprimarea acesteia, destinaţia timbrului artelor plastice va fi hotărâtă de către unităţile plătitoare.</w:t>
      </w:r>
      <w:r w:rsidRPr="00D347F9">
        <w:rPr>
          <w:rFonts w:ascii="Times New Roman" w:eastAsia="Times New Roman" w:hAnsi="Times New Roman" w:cs="Times New Roman"/>
          <w:sz w:val="24"/>
          <w:szCs w:val="24"/>
        </w:rPr>
        <w:br/>
        <w:t>În cazul în care numai o parte din cei în drept îşi manifestă opţiunea, potrivit legii, deşi unităţile plătitoare fac dovada că au solicitat tuturor exprimarea acesteia, sumele obţinute din aplicarea timbrului artelor plastice vor fi virate în contul organizaţiilor pentru care şi-au exprimat opţiunea cei în drept şi în contul organizaţiei alese de către unitatea plătitoare, pentru cei care nu şi-au exprimat opţiunea, potrivit regulilor de mai sus.</w:t>
      </w:r>
      <w:r w:rsidRPr="00D347F9">
        <w:rPr>
          <w:rFonts w:ascii="Times New Roman" w:eastAsia="Times New Roman" w:hAnsi="Times New Roman" w:cs="Times New Roman"/>
          <w:sz w:val="24"/>
          <w:szCs w:val="24"/>
        </w:rPr>
        <w:br/>
        <w:t>În cazul în care nici o persoană dintre cele îndreptăţite nu îşi manifestă opţiunea, sumele rezultate din aplicarea timbrului artelor plastice vor fi virate în mod egal organizaţiilor de creatori beneficiare.</w:t>
      </w:r>
      <w:r w:rsidRPr="00D347F9">
        <w:rPr>
          <w:rFonts w:ascii="Times New Roman" w:eastAsia="Times New Roman" w:hAnsi="Times New Roman" w:cs="Times New Roman"/>
          <w:sz w:val="24"/>
          <w:szCs w:val="24"/>
        </w:rPr>
        <w:br/>
        <w:t>Solicitarea opţiunii titularilor de drepturi de autor ori a moştenitorilor acestora se face de către unităţile plătitoare, pe baza documentului justificativ prevăzut în anexă.</w:t>
      </w:r>
      <w:r w:rsidRPr="00D347F9">
        <w:rPr>
          <w:rFonts w:ascii="Times New Roman" w:eastAsia="Times New Roman" w:hAnsi="Times New Roman" w:cs="Times New Roman"/>
          <w:sz w:val="24"/>
          <w:szCs w:val="24"/>
        </w:rPr>
        <w:br/>
        <w:t>3. Unităţile beneficiare</w:t>
      </w:r>
      <w:r w:rsidRPr="00D347F9">
        <w:rPr>
          <w:rFonts w:ascii="Times New Roman" w:eastAsia="Times New Roman" w:hAnsi="Times New Roman" w:cs="Times New Roman"/>
          <w:sz w:val="24"/>
          <w:szCs w:val="24"/>
        </w:rPr>
        <w:br/>
        <w:t>Organizaţiile de creatori beneficiare ale timbrului artelor plastice sunt:</w:t>
      </w:r>
      <w:r w:rsidRPr="00D347F9">
        <w:rPr>
          <w:rFonts w:ascii="Times New Roman" w:eastAsia="Times New Roman" w:hAnsi="Times New Roman" w:cs="Times New Roman"/>
          <w:sz w:val="24"/>
          <w:szCs w:val="24"/>
        </w:rPr>
        <w:br/>
        <w:t>– Uniunea Artiştilor Plastici (U.A.P.), cont de virament nr. 2511.31283.3/Rol, B.C.R. – sectorul 1.</w:t>
      </w:r>
    </w:p>
    <w:p w:rsidR="00D347F9" w:rsidRPr="00D347F9" w:rsidRDefault="00D347F9" w:rsidP="00D347F9">
      <w:pPr>
        <w:spacing w:before="100" w:beforeAutospacing="1" w:after="100" w:afterAutospacing="1" w:line="240" w:lineRule="auto"/>
        <w:outlineLvl w:val="3"/>
        <w:rPr>
          <w:rFonts w:ascii="Times New Roman" w:eastAsia="Times New Roman" w:hAnsi="Times New Roman" w:cs="Times New Roman"/>
          <w:b/>
          <w:bCs/>
          <w:sz w:val="24"/>
          <w:szCs w:val="24"/>
        </w:rPr>
      </w:pPr>
      <w:r w:rsidRPr="00D347F9">
        <w:rPr>
          <w:rFonts w:ascii="Times New Roman" w:eastAsia="Times New Roman" w:hAnsi="Times New Roman" w:cs="Times New Roman"/>
          <w:b/>
          <w:bCs/>
          <w:sz w:val="24"/>
          <w:szCs w:val="24"/>
        </w:rPr>
        <w:lastRenderedPageBreak/>
        <w:t>ANEXA Nr. 7</w:t>
      </w:r>
      <w:r w:rsidRPr="00D347F9">
        <w:rPr>
          <w:rFonts w:ascii="Times New Roman" w:eastAsia="Times New Roman" w:hAnsi="Times New Roman" w:cs="Times New Roman"/>
          <w:b/>
          <w:bCs/>
          <w:sz w:val="24"/>
          <w:szCs w:val="24"/>
        </w:rPr>
        <w:br/>
        <w:t>la normele metodologice</w:t>
      </w:r>
    </w:p>
    <w:p w:rsidR="00D347F9" w:rsidRPr="00D347F9" w:rsidRDefault="00D347F9" w:rsidP="00D347F9">
      <w:pPr>
        <w:spacing w:before="100" w:beforeAutospacing="1" w:after="100" w:afterAutospacing="1" w:line="240" w:lineRule="auto"/>
        <w:outlineLvl w:val="4"/>
        <w:rPr>
          <w:rFonts w:ascii="Times New Roman" w:eastAsia="Times New Roman" w:hAnsi="Times New Roman" w:cs="Times New Roman"/>
          <w:b/>
          <w:bCs/>
          <w:sz w:val="20"/>
          <w:szCs w:val="20"/>
        </w:rPr>
      </w:pPr>
      <w:r w:rsidRPr="00D347F9">
        <w:rPr>
          <w:rFonts w:ascii="Times New Roman" w:eastAsia="Times New Roman" w:hAnsi="Times New Roman" w:cs="Times New Roman"/>
          <w:b/>
          <w:bCs/>
          <w:sz w:val="20"/>
          <w:szCs w:val="20"/>
        </w:rPr>
        <w:t>TIMBRUL ARHITECTURII</w:t>
      </w:r>
    </w:p>
    <w:p w:rsidR="00D347F9" w:rsidRPr="00D347F9" w:rsidRDefault="00D347F9" w:rsidP="00D347F9">
      <w:pPr>
        <w:spacing w:before="100" w:beforeAutospacing="1" w:after="100" w:afterAutospacing="1" w:line="240" w:lineRule="auto"/>
        <w:rPr>
          <w:rFonts w:ascii="Times New Roman" w:eastAsia="Times New Roman" w:hAnsi="Times New Roman" w:cs="Times New Roman"/>
          <w:sz w:val="24"/>
          <w:szCs w:val="24"/>
        </w:rPr>
      </w:pPr>
      <w:r w:rsidRPr="00D347F9">
        <w:rPr>
          <w:rFonts w:ascii="Times New Roman" w:eastAsia="Times New Roman" w:hAnsi="Times New Roman" w:cs="Times New Roman"/>
          <w:sz w:val="24"/>
          <w:szCs w:val="24"/>
        </w:rPr>
        <w:t>1. Potrivit prevederilor art. 1 alin. 1 lit. g) din Legea nr. 35/1994, cu modificările şi completările ulterioare, timbrul arhitecturii se determină prin aplicarea procentului de 0,5 0/00 din valoarea investiţiei, indiferent de beneficiarul sau de destinaţia acesteia.</w:t>
      </w:r>
      <w:r w:rsidRPr="00D347F9">
        <w:rPr>
          <w:rFonts w:ascii="Times New Roman" w:eastAsia="Times New Roman" w:hAnsi="Times New Roman" w:cs="Times New Roman"/>
          <w:sz w:val="24"/>
          <w:szCs w:val="24"/>
        </w:rPr>
        <w:br/>
        <w:t>Timbrul arhitecturii se adaugă la valoarea investiţiei şi se achită o dată cu taxa pentru autorizaţia de construcţie.</w:t>
      </w:r>
      <w:r w:rsidRPr="00D347F9">
        <w:rPr>
          <w:rFonts w:ascii="Times New Roman" w:eastAsia="Times New Roman" w:hAnsi="Times New Roman" w:cs="Times New Roman"/>
          <w:sz w:val="24"/>
          <w:szCs w:val="24"/>
        </w:rPr>
        <w:br/>
        <w:t>Timbrul arhitecturii se percepe pentru toate investiţiile efectuate pe baza proiectelor elaborate de arhitecţi sau de arhitecţi conductori, în limitele competenţelor pe care aceştia le au prin lege şi pentru a căror realizare este necesară, potrivit legii, autorizaţia de construire.</w:t>
      </w:r>
      <w:r w:rsidRPr="00D347F9">
        <w:rPr>
          <w:rFonts w:ascii="Times New Roman" w:eastAsia="Times New Roman" w:hAnsi="Times New Roman" w:cs="Times New Roman"/>
          <w:sz w:val="24"/>
          <w:szCs w:val="24"/>
        </w:rPr>
        <w:br/>
        <w:t>2. Unităţile plătitoare</w:t>
      </w:r>
      <w:r w:rsidRPr="00D347F9">
        <w:rPr>
          <w:rFonts w:ascii="Times New Roman" w:eastAsia="Times New Roman" w:hAnsi="Times New Roman" w:cs="Times New Roman"/>
          <w:sz w:val="24"/>
          <w:szCs w:val="24"/>
        </w:rPr>
        <w:br/>
        <w:t>Toate autorităţile administraţiei publice locale care eliberează autorizaţie de construire, potrivit legii, denumite în continuare unităţi plătitoare, sunt obligate să determine valoarea timbrului arhitecturii pentru fiecare investiţie pentru care se solicită autorizaţie de construire, prin calcularea procentului de 0,50/00 din valoarea investiţiei, şi să îl perceapă de la investitor o dată cu eliberarea autorizaţiei de construire.</w:t>
      </w:r>
      <w:r w:rsidRPr="00D347F9">
        <w:rPr>
          <w:rFonts w:ascii="Times New Roman" w:eastAsia="Times New Roman" w:hAnsi="Times New Roman" w:cs="Times New Roman"/>
          <w:sz w:val="24"/>
          <w:szCs w:val="24"/>
        </w:rPr>
        <w:br/>
        <w:t>Unităţile plătitoare sunt obligate să vireze în conturile organizaţiilor de creatori beneficiare sumele încasate, rezultate din aplicarea timbrului arhitecturii, răspunzând, potrivit legii, pentru respectarea opţiunii titularilor de drepturi de autor ori, după caz, a moştenitorilor acestora.</w:t>
      </w:r>
      <w:r w:rsidRPr="00D347F9">
        <w:rPr>
          <w:rFonts w:ascii="Times New Roman" w:eastAsia="Times New Roman" w:hAnsi="Times New Roman" w:cs="Times New Roman"/>
          <w:sz w:val="24"/>
          <w:szCs w:val="24"/>
        </w:rPr>
        <w:br/>
        <w:t>În acest scop, unităţile plătitoare vor menţiona, într-o situaţie anexă la ordinul de plată, denumirea investiţiei, datele de identificare a investitorului, numele autorului proiectului, valoarea investiţiei şi suma încasată reprezentând valoarea timbrului arhitecturii.</w:t>
      </w:r>
      <w:r w:rsidRPr="00D347F9">
        <w:rPr>
          <w:rFonts w:ascii="Times New Roman" w:eastAsia="Times New Roman" w:hAnsi="Times New Roman" w:cs="Times New Roman"/>
          <w:sz w:val="24"/>
          <w:szCs w:val="24"/>
        </w:rPr>
        <w:br/>
        <w:t>În cazul în care există mai multe organizaţii de creatori ce pot beneficia de sumele încasate din aplicarea timbrului arhitecturii, iar toţi cei în drept nu îşi manifestă opţiunea, potrivit legii, deşi unităţile plătitoare fac dovada că au solicitat exprimarea opţiunii, destinaţia timbrului arhitecturii va fi hotărâtă de către unităţile plătitoare.</w:t>
      </w:r>
      <w:r w:rsidRPr="00D347F9">
        <w:rPr>
          <w:rFonts w:ascii="Times New Roman" w:eastAsia="Times New Roman" w:hAnsi="Times New Roman" w:cs="Times New Roman"/>
          <w:sz w:val="24"/>
          <w:szCs w:val="24"/>
        </w:rPr>
        <w:br/>
        <w:t>În cazul în care numai o parte din cei în drept îşi manifestă opţiunea, potrivit legii, deşi unităţile plătitoare fac dovada că au solicitat tuturor exprimarea acesteia, sumele obţinute din aplicarea timbrului arhitecturii vor fi virate în contul organizaţiilor pentru care şi-au exprimat opţiunea cei în drept şi în contul organizaţiei alese de către unitatea plătitoare, pentru cei care nu şi-au exprimat opţiunea, potrivit regulilor de mai sus.</w:t>
      </w:r>
      <w:r w:rsidRPr="00D347F9">
        <w:rPr>
          <w:rFonts w:ascii="Times New Roman" w:eastAsia="Times New Roman" w:hAnsi="Times New Roman" w:cs="Times New Roman"/>
          <w:sz w:val="24"/>
          <w:szCs w:val="24"/>
        </w:rPr>
        <w:br/>
        <w:t>În cazul în care nici o persoană dintre cele îndreptăţite nu îşi manifestă opţiunea, sumele rezultate din aplicarea timbrului arhitecturii vor fi virate în mod egal organizaţiilor de creatori beneficiare.</w:t>
      </w:r>
      <w:r w:rsidRPr="00D347F9">
        <w:rPr>
          <w:rFonts w:ascii="Times New Roman" w:eastAsia="Times New Roman" w:hAnsi="Times New Roman" w:cs="Times New Roman"/>
          <w:sz w:val="24"/>
          <w:szCs w:val="24"/>
        </w:rPr>
        <w:br/>
        <w:t>Solicitarea opţiunii titularilor de drepturi de autor ori a moştenitorilor acestora se face de către unităţile plătitoare, pe baza documentului justificativ prevăzut în anexă, în acelaşi timp cu eliberarea autorizaţiei de construire.</w:t>
      </w:r>
      <w:r w:rsidRPr="00D347F9">
        <w:rPr>
          <w:rFonts w:ascii="Times New Roman" w:eastAsia="Times New Roman" w:hAnsi="Times New Roman" w:cs="Times New Roman"/>
          <w:sz w:val="24"/>
          <w:szCs w:val="24"/>
        </w:rPr>
        <w:br/>
        <w:t>3. Unităţile beneficiare</w:t>
      </w:r>
      <w:r w:rsidRPr="00D347F9">
        <w:rPr>
          <w:rFonts w:ascii="Times New Roman" w:eastAsia="Times New Roman" w:hAnsi="Times New Roman" w:cs="Times New Roman"/>
          <w:sz w:val="24"/>
          <w:szCs w:val="24"/>
        </w:rPr>
        <w:br/>
        <w:t>Organizaţiile de creatori beneficiare ale timbrului arhitecturii sunt:</w:t>
      </w:r>
      <w:r w:rsidRPr="00D347F9">
        <w:rPr>
          <w:rFonts w:ascii="Times New Roman" w:eastAsia="Times New Roman" w:hAnsi="Times New Roman" w:cs="Times New Roman"/>
          <w:sz w:val="24"/>
          <w:szCs w:val="24"/>
        </w:rPr>
        <w:br/>
        <w:t>– Uniunea Arhitecţilor din România (U.A.R.), cont de virament BCR UNIC RO67 RNCB 0285 0084 3544 0011;</w:t>
      </w:r>
      <w:r w:rsidRPr="00D347F9">
        <w:rPr>
          <w:rFonts w:ascii="Times New Roman" w:eastAsia="Times New Roman" w:hAnsi="Times New Roman" w:cs="Times New Roman"/>
          <w:sz w:val="24"/>
          <w:szCs w:val="24"/>
        </w:rPr>
        <w:br/>
        <w:t>– Ordinul Arhitecţilor din România, cont de virament nr. RO09BRDE410SV58888334100, BRD – Piaţa Romană.</w:t>
      </w:r>
      <w:r w:rsidRPr="00D347F9">
        <w:rPr>
          <w:rFonts w:ascii="Times New Roman" w:eastAsia="Times New Roman" w:hAnsi="Times New Roman" w:cs="Times New Roman"/>
          <w:sz w:val="24"/>
          <w:szCs w:val="24"/>
        </w:rPr>
        <w:br/>
        <w:t>___________</w:t>
      </w:r>
      <w:r w:rsidRPr="00D347F9">
        <w:rPr>
          <w:rFonts w:ascii="Times New Roman" w:eastAsia="Times New Roman" w:hAnsi="Times New Roman" w:cs="Times New Roman"/>
          <w:sz w:val="24"/>
          <w:szCs w:val="24"/>
        </w:rPr>
        <w:br/>
        <w:t>Punctul 3. a fost modificat prin alineatul din Ordin nr. 2348/2013 începând cu 30.07.2013.</w:t>
      </w:r>
    </w:p>
    <w:p w:rsidR="00D347F9" w:rsidRPr="00D347F9" w:rsidRDefault="00D347F9" w:rsidP="00D347F9">
      <w:pPr>
        <w:spacing w:before="100" w:beforeAutospacing="1" w:after="100" w:afterAutospacing="1" w:line="240" w:lineRule="auto"/>
        <w:outlineLvl w:val="3"/>
        <w:rPr>
          <w:rFonts w:ascii="Times New Roman" w:eastAsia="Times New Roman" w:hAnsi="Times New Roman" w:cs="Times New Roman"/>
          <w:b/>
          <w:bCs/>
          <w:sz w:val="24"/>
          <w:szCs w:val="24"/>
        </w:rPr>
      </w:pPr>
      <w:r w:rsidRPr="00D347F9">
        <w:rPr>
          <w:rFonts w:ascii="Times New Roman" w:eastAsia="Times New Roman" w:hAnsi="Times New Roman" w:cs="Times New Roman"/>
          <w:b/>
          <w:bCs/>
          <w:sz w:val="24"/>
          <w:szCs w:val="24"/>
        </w:rPr>
        <w:lastRenderedPageBreak/>
        <w:t>ANEXA Nr. 8</w:t>
      </w:r>
      <w:r w:rsidRPr="00D347F9">
        <w:rPr>
          <w:rFonts w:ascii="Times New Roman" w:eastAsia="Times New Roman" w:hAnsi="Times New Roman" w:cs="Times New Roman"/>
          <w:b/>
          <w:bCs/>
          <w:sz w:val="24"/>
          <w:szCs w:val="24"/>
        </w:rPr>
        <w:br/>
        <w:t>la normele metodologice</w:t>
      </w:r>
    </w:p>
    <w:p w:rsidR="00D347F9" w:rsidRPr="00D347F9" w:rsidRDefault="00D347F9" w:rsidP="00D347F9">
      <w:pPr>
        <w:spacing w:before="100" w:beforeAutospacing="1" w:after="100" w:afterAutospacing="1" w:line="240" w:lineRule="auto"/>
        <w:outlineLvl w:val="4"/>
        <w:rPr>
          <w:rFonts w:ascii="Times New Roman" w:eastAsia="Times New Roman" w:hAnsi="Times New Roman" w:cs="Times New Roman"/>
          <w:b/>
          <w:bCs/>
          <w:sz w:val="20"/>
          <w:szCs w:val="20"/>
        </w:rPr>
      </w:pPr>
      <w:r w:rsidRPr="00D347F9">
        <w:rPr>
          <w:rFonts w:ascii="Times New Roman" w:eastAsia="Times New Roman" w:hAnsi="Times New Roman" w:cs="Times New Roman"/>
          <w:b/>
          <w:bCs/>
          <w:sz w:val="20"/>
          <w:szCs w:val="20"/>
        </w:rPr>
        <w:t>TIMBRUL DE DIVERTISMENT</w:t>
      </w:r>
    </w:p>
    <w:p w:rsidR="00D347F9" w:rsidRPr="00D347F9" w:rsidRDefault="00D347F9" w:rsidP="00D347F9">
      <w:pPr>
        <w:spacing w:before="100" w:beforeAutospacing="1" w:after="100" w:afterAutospacing="1" w:line="240" w:lineRule="auto"/>
        <w:rPr>
          <w:rFonts w:ascii="Times New Roman" w:eastAsia="Times New Roman" w:hAnsi="Times New Roman" w:cs="Times New Roman"/>
          <w:sz w:val="24"/>
          <w:szCs w:val="24"/>
        </w:rPr>
      </w:pPr>
      <w:r w:rsidRPr="00D347F9">
        <w:rPr>
          <w:rFonts w:ascii="Times New Roman" w:eastAsia="Times New Roman" w:hAnsi="Times New Roman" w:cs="Times New Roman"/>
          <w:sz w:val="24"/>
          <w:szCs w:val="24"/>
        </w:rPr>
        <w:t>1. Potrivit prevederilor art. 1 alin. 1 lit. h) din Legea nr. 35/1994, cu modificările şi completările ulterioare, timbrul de divertisment se determină prin aplicarea procentului de 3% la preţul unui bilet şi se adaugă acestuia.</w:t>
      </w:r>
      <w:r w:rsidRPr="00D347F9">
        <w:rPr>
          <w:rFonts w:ascii="Times New Roman" w:eastAsia="Times New Roman" w:hAnsi="Times New Roman" w:cs="Times New Roman"/>
          <w:sz w:val="24"/>
          <w:szCs w:val="24"/>
        </w:rPr>
        <w:br/>
        <w:t>Timbrul de divertisment se percepe pentru spectacolele artistico-sportive, altele decât cele la care se aplică alte timbre, şi pentru spectacolele de circ organizate în ţară.</w:t>
      </w:r>
      <w:r w:rsidRPr="00D347F9">
        <w:rPr>
          <w:rFonts w:ascii="Times New Roman" w:eastAsia="Times New Roman" w:hAnsi="Times New Roman" w:cs="Times New Roman"/>
          <w:sz w:val="24"/>
          <w:szCs w:val="24"/>
        </w:rPr>
        <w:br/>
        <w:t>2. Unităţile plătitoare</w:t>
      </w:r>
      <w:r w:rsidRPr="00D347F9">
        <w:rPr>
          <w:rFonts w:ascii="Times New Roman" w:eastAsia="Times New Roman" w:hAnsi="Times New Roman" w:cs="Times New Roman"/>
          <w:sz w:val="24"/>
          <w:szCs w:val="24"/>
        </w:rPr>
        <w:br/>
        <w:t>Toate persoanele juridice, precum şi persoanele fizice autorizate, care organizează în ţară spectacole artistico-sportive, altele decât cele la care se aplică alte timbre, şi spectacole de circ, sunt obligate să determine valoarea timbrului de divertisment, să o adauge la preţul de vânzare al biletului şi să imprime pe fiecare bilet menţiunea “Preţul include timbrul de divertisment”.</w:t>
      </w:r>
      <w:r w:rsidRPr="00D347F9">
        <w:rPr>
          <w:rFonts w:ascii="Times New Roman" w:eastAsia="Times New Roman" w:hAnsi="Times New Roman" w:cs="Times New Roman"/>
          <w:sz w:val="24"/>
          <w:szCs w:val="24"/>
        </w:rPr>
        <w:br/>
        <w:t>Unităţile plătitoare sunt obligate să vireze în conturile organizaţiilor de creatori beneficiare sumele încasate, rezultate din aplicarea timbrului de divertisment, răspunzând, potrivit legii, pentru respectarea opţiunii titularilor de drepturi de autor sau a titularilor de drepturi conexe dreptului de autor ori, după caz, a moştenitorilor acestora.</w:t>
      </w:r>
      <w:r w:rsidRPr="00D347F9">
        <w:rPr>
          <w:rFonts w:ascii="Times New Roman" w:eastAsia="Times New Roman" w:hAnsi="Times New Roman" w:cs="Times New Roman"/>
          <w:sz w:val="24"/>
          <w:szCs w:val="24"/>
        </w:rPr>
        <w:br/>
        <w:t>În acest scop, unităţile plătitoare vor menţiona, într-o situaţie anexă la ordinul de plată, denumirea spectacolului, numărul biletelor vândute, preţul de vânzare şi suma încasată reprezentând valoarea timbrului de divertisment.</w:t>
      </w:r>
      <w:r w:rsidRPr="00D347F9">
        <w:rPr>
          <w:rFonts w:ascii="Times New Roman" w:eastAsia="Times New Roman" w:hAnsi="Times New Roman" w:cs="Times New Roman"/>
          <w:sz w:val="24"/>
          <w:szCs w:val="24"/>
        </w:rPr>
        <w:br/>
        <w:t>În cazul în care există mai multe organizaţii de creatori ce pot beneficia de sumele încasate din aplicarea timbrului de divertisment, iar toţi cei în drept nu îşi manifestă opţiunea, potrivit legii, deşi producătorul face dovada că a solicitat exprimarea opţiunii, destinaţia timbrului de divertisment va fi hotărâtă de către producător. În aceeaşi situaţie, pentru spectacolele realizate în coproducţie, destinaţia timbrului de divertisment va fi hotărâtă de comun acord de către coproducători.</w:t>
      </w:r>
      <w:r w:rsidRPr="00D347F9">
        <w:rPr>
          <w:rFonts w:ascii="Times New Roman" w:eastAsia="Times New Roman" w:hAnsi="Times New Roman" w:cs="Times New Roman"/>
          <w:sz w:val="24"/>
          <w:szCs w:val="24"/>
        </w:rPr>
        <w:br/>
        <w:t>În cazul în care numai o parte din cei în drept îşi manifestă opţiunea, potrivit legii, deşi producătorul face dovada că a solicitat tuturor exprimarea acesteia, sumele obţinute din aplicarea timbrului de divertisment vor fi virate în contul organizaţiilor pentru care şi-au exprimat opţiunea cei în drept şi în contul organizaţiei alese de către producător, pentru cei care nu şi-au exprimat opţiunea, potrivit regulilor de mai sus.</w:t>
      </w:r>
      <w:r w:rsidRPr="00D347F9">
        <w:rPr>
          <w:rFonts w:ascii="Times New Roman" w:eastAsia="Times New Roman" w:hAnsi="Times New Roman" w:cs="Times New Roman"/>
          <w:sz w:val="24"/>
          <w:szCs w:val="24"/>
        </w:rPr>
        <w:br/>
        <w:t>În cazul în care nici o persoană dintre cele îndreptăţite nu îşi manifestă opţiunea, sumele rezultate din aplicarea timbrului de divertisment vor fi virate în mod egal organizaţiilor de creatori beneficiare.</w:t>
      </w:r>
      <w:r w:rsidRPr="00D347F9">
        <w:rPr>
          <w:rFonts w:ascii="Times New Roman" w:eastAsia="Times New Roman" w:hAnsi="Times New Roman" w:cs="Times New Roman"/>
          <w:sz w:val="24"/>
          <w:szCs w:val="24"/>
        </w:rPr>
        <w:br/>
        <w:t>Solicitarea opţiunii titularilor de drepturi de autor sau a titularilor de drepturi conexe dreptului de autor ori, după caz, a moştenitorilor acestora se face de către producătorul spectacolului artistico-sportiv sau de circ, pe baza documentului justificativ prevăzut în anexă.</w:t>
      </w:r>
      <w:r w:rsidRPr="00D347F9">
        <w:rPr>
          <w:rFonts w:ascii="Times New Roman" w:eastAsia="Times New Roman" w:hAnsi="Times New Roman" w:cs="Times New Roman"/>
          <w:sz w:val="24"/>
          <w:szCs w:val="24"/>
        </w:rPr>
        <w:br/>
        <w:t>3. Unităţile beneficiare</w:t>
      </w:r>
      <w:r w:rsidRPr="00D347F9">
        <w:rPr>
          <w:rFonts w:ascii="Times New Roman" w:eastAsia="Times New Roman" w:hAnsi="Times New Roman" w:cs="Times New Roman"/>
          <w:sz w:val="24"/>
          <w:szCs w:val="24"/>
        </w:rPr>
        <w:br/>
        <w:t>Organizaţiile de creatori beneficiare ale timbrului de divertisment sunt:</w:t>
      </w:r>
      <w:r w:rsidRPr="00D347F9">
        <w:rPr>
          <w:rFonts w:ascii="Times New Roman" w:eastAsia="Times New Roman" w:hAnsi="Times New Roman" w:cs="Times New Roman"/>
          <w:sz w:val="24"/>
          <w:szCs w:val="24"/>
        </w:rPr>
        <w:br/>
        <w:t>1. Uniunea Teatrală din România (UNITER), cont de virament nr. SV 13001444450, B.R.D., Sucursala Victoria.</w:t>
      </w:r>
      <w:r w:rsidRPr="00D347F9">
        <w:rPr>
          <w:rFonts w:ascii="Times New Roman" w:eastAsia="Times New Roman" w:hAnsi="Times New Roman" w:cs="Times New Roman"/>
          <w:sz w:val="24"/>
          <w:szCs w:val="24"/>
        </w:rPr>
        <w:br/>
        <w:t>2. Uniunea Compozitorilor şi Muzicologilor din România, (U.C.M.R.), cont de virament nr. S.V. 13003394450, B.R.D. – Victoria;</w:t>
      </w:r>
      <w:r w:rsidRPr="00D347F9">
        <w:rPr>
          <w:rFonts w:ascii="Times New Roman" w:eastAsia="Times New Roman" w:hAnsi="Times New Roman" w:cs="Times New Roman"/>
          <w:sz w:val="24"/>
          <w:szCs w:val="24"/>
        </w:rPr>
        <w:br/>
        <w:t>3. Uniunea de Creaţie Interpretativă a Muzicienilor din România (U.C.I.M.R.), cont de virament nr. 2511.117326.1/Rol, B.C.R. – sectorul 1.</w:t>
      </w:r>
      <w:r w:rsidRPr="00D347F9">
        <w:rPr>
          <w:rFonts w:ascii="Times New Roman" w:eastAsia="Times New Roman" w:hAnsi="Times New Roman" w:cs="Times New Roman"/>
          <w:sz w:val="24"/>
          <w:szCs w:val="24"/>
        </w:rPr>
        <w:br/>
      </w:r>
      <w:r w:rsidRPr="00D347F9">
        <w:rPr>
          <w:rFonts w:ascii="Times New Roman" w:eastAsia="Times New Roman" w:hAnsi="Times New Roman" w:cs="Times New Roman"/>
          <w:sz w:val="24"/>
          <w:szCs w:val="24"/>
        </w:rPr>
        <w:lastRenderedPageBreak/>
        <w:t>4. Asociaţia Unicirc &amp; Variete, cont de virament nr. RO89RZBR0000060013138508, Raiffeisen Bank, Agenţia Decebal</w:t>
      </w:r>
      <w:r w:rsidRPr="00D347F9">
        <w:rPr>
          <w:rFonts w:ascii="Times New Roman" w:eastAsia="Times New Roman" w:hAnsi="Times New Roman" w:cs="Times New Roman"/>
          <w:sz w:val="24"/>
          <w:szCs w:val="24"/>
        </w:rPr>
        <w:br/>
        <w:t>___________</w:t>
      </w:r>
      <w:r w:rsidRPr="00D347F9">
        <w:rPr>
          <w:rFonts w:ascii="Times New Roman" w:eastAsia="Times New Roman" w:hAnsi="Times New Roman" w:cs="Times New Roman"/>
          <w:sz w:val="24"/>
          <w:szCs w:val="24"/>
        </w:rPr>
        <w:br/>
        <w:t>Punctul 4. a fost introdus prin punctul 2. din Ordin nr. 2109/2013 începând cu 29.05.2013.</w:t>
      </w:r>
      <w:r w:rsidRPr="00D347F9">
        <w:rPr>
          <w:rFonts w:ascii="Times New Roman" w:eastAsia="Times New Roman" w:hAnsi="Times New Roman" w:cs="Times New Roman"/>
          <w:sz w:val="24"/>
          <w:szCs w:val="24"/>
        </w:rPr>
        <w:br/>
        <w:t>___________</w:t>
      </w:r>
      <w:r w:rsidRPr="00D347F9">
        <w:rPr>
          <w:rFonts w:ascii="Times New Roman" w:eastAsia="Times New Roman" w:hAnsi="Times New Roman" w:cs="Times New Roman"/>
          <w:sz w:val="24"/>
          <w:szCs w:val="24"/>
        </w:rPr>
        <w:br/>
        <w:t>Punctul 1. a fost modificat prin punctul 2. din Ordin nr. 2188/2004 începând cu 01.04.2004.</w:t>
      </w:r>
    </w:p>
    <w:p w:rsidR="00D347F9" w:rsidRPr="00D347F9" w:rsidRDefault="00D347F9" w:rsidP="00D347F9">
      <w:pPr>
        <w:spacing w:before="100" w:beforeAutospacing="1" w:after="100" w:afterAutospacing="1" w:line="240" w:lineRule="auto"/>
        <w:rPr>
          <w:rFonts w:ascii="Times New Roman" w:eastAsia="Times New Roman" w:hAnsi="Times New Roman" w:cs="Times New Roman"/>
          <w:sz w:val="24"/>
          <w:szCs w:val="24"/>
        </w:rPr>
      </w:pPr>
      <w:r w:rsidRPr="00D347F9">
        <w:rPr>
          <w:rFonts w:ascii="Times New Roman" w:eastAsia="Times New Roman" w:hAnsi="Times New Roman" w:cs="Times New Roman"/>
          <w:sz w:val="24"/>
          <w:szCs w:val="24"/>
        </w:rPr>
        <w:t>5. Asociaţia Maria Domina, cont de virament nr. RO34OTPV112000685258RO01, OTP Bank, Agenţia Muncii.</w:t>
      </w:r>
      <w:r w:rsidRPr="00D347F9">
        <w:rPr>
          <w:rFonts w:ascii="Times New Roman" w:eastAsia="Times New Roman" w:hAnsi="Times New Roman" w:cs="Times New Roman"/>
          <w:sz w:val="24"/>
          <w:szCs w:val="24"/>
        </w:rPr>
        <w:br/>
        <w:t>___________</w:t>
      </w:r>
      <w:r w:rsidRPr="00D347F9">
        <w:rPr>
          <w:rFonts w:ascii="Times New Roman" w:eastAsia="Times New Roman" w:hAnsi="Times New Roman" w:cs="Times New Roman"/>
          <w:sz w:val="24"/>
          <w:szCs w:val="24"/>
        </w:rPr>
        <w:br/>
        <w:t>Punctul 5. a fost introdus prin punctul 2. din Ordin nr. 2109/2013 începând cu 29.05.2013.</w:t>
      </w:r>
    </w:p>
    <w:p w:rsidR="00D347F9" w:rsidRPr="00D347F9" w:rsidRDefault="00D347F9" w:rsidP="00D347F9">
      <w:pPr>
        <w:spacing w:before="100" w:beforeAutospacing="1" w:after="100" w:afterAutospacing="1" w:line="240" w:lineRule="auto"/>
        <w:outlineLvl w:val="3"/>
        <w:rPr>
          <w:rFonts w:ascii="Times New Roman" w:eastAsia="Times New Roman" w:hAnsi="Times New Roman" w:cs="Times New Roman"/>
          <w:b/>
          <w:bCs/>
          <w:sz w:val="24"/>
          <w:szCs w:val="24"/>
        </w:rPr>
      </w:pPr>
      <w:r w:rsidRPr="00D347F9">
        <w:rPr>
          <w:rFonts w:ascii="Times New Roman" w:eastAsia="Times New Roman" w:hAnsi="Times New Roman" w:cs="Times New Roman"/>
          <w:b/>
          <w:bCs/>
          <w:sz w:val="24"/>
          <w:szCs w:val="24"/>
        </w:rPr>
        <w:t>ANEXĂ</w:t>
      </w:r>
      <w:r w:rsidRPr="00D347F9">
        <w:rPr>
          <w:rFonts w:ascii="Times New Roman" w:eastAsia="Times New Roman" w:hAnsi="Times New Roman" w:cs="Times New Roman"/>
          <w:b/>
          <w:bCs/>
          <w:sz w:val="24"/>
          <w:szCs w:val="24"/>
        </w:rPr>
        <w:br/>
        <w:t>la anexele nr. 1-8</w:t>
      </w:r>
    </w:p>
    <w:p w:rsidR="00D347F9" w:rsidRPr="00D347F9" w:rsidRDefault="00D347F9" w:rsidP="00D347F9">
      <w:pPr>
        <w:spacing w:before="100" w:beforeAutospacing="1" w:after="100" w:afterAutospacing="1" w:line="240" w:lineRule="auto"/>
        <w:rPr>
          <w:rFonts w:ascii="Times New Roman" w:eastAsia="Times New Roman" w:hAnsi="Times New Roman" w:cs="Times New Roman"/>
          <w:sz w:val="24"/>
          <w:szCs w:val="24"/>
        </w:rPr>
      </w:pPr>
      <w:r w:rsidRPr="00D347F9">
        <w:rPr>
          <w:rFonts w:ascii="Times New Roman" w:eastAsia="Times New Roman" w:hAnsi="Times New Roman" w:cs="Times New Roman"/>
          <w:sz w:val="24"/>
          <w:szCs w:val="24"/>
        </w:rPr>
        <w:t>DOCUMENT JUSTIFICATIV</w:t>
      </w:r>
      <w:r w:rsidRPr="00D347F9">
        <w:rPr>
          <w:rFonts w:ascii="Times New Roman" w:eastAsia="Times New Roman" w:hAnsi="Times New Roman" w:cs="Times New Roman"/>
          <w:sz w:val="24"/>
          <w:szCs w:val="24"/>
        </w:rPr>
        <w:br/>
        <w:t>pentru exprimarea opţiunii pentru timbrul ………………*)</w:t>
      </w:r>
    </w:p>
    <w:p w:rsidR="00D347F9" w:rsidRPr="00D347F9" w:rsidRDefault="00D347F9" w:rsidP="00D347F9">
      <w:pPr>
        <w:spacing w:before="100" w:beforeAutospacing="1" w:after="100" w:afterAutospacing="1" w:line="240" w:lineRule="auto"/>
        <w:rPr>
          <w:rFonts w:ascii="Times New Roman" w:eastAsia="Times New Roman" w:hAnsi="Times New Roman" w:cs="Times New Roman"/>
          <w:sz w:val="24"/>
          <w:szCs w:val="24"/>
        </w:rPr>
      </w:pPr>
      <w:r w:rsidRPr="00D347F9">
        <w:rPr>
          <w:rFonts w:ascii="Times New Roman" w:eastAsia="Times New Roman" w:hAnsi="Times New Roman" w:cs="Times New Roman"/>
          <w:sz w:val="24"/>
          <w:szCs w:val="24"/>
        </w:rPr>
        <w:t>Calitatea:</w:t>
      </w:r>
    </w:p>
    <w:tbl>
      <w:tblPr>
        <w:tblW w:w="3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40"/>
        <w:gridCol w:w="1301"/>
        <w:gridCol w:w="714"/>
        <w:gridCol w:w="1449"/>
        <w:gridCol w:w="554"/>
        <w:gridCol w:w="1194"/>
      </w:tblGrid>
      <w:tr w:rsidR="00D347F9" w:rsidRPr="00D347F9" w:rsidTr="00D347F9">
        <w:trPr>
          <w:tblHeade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347F9" w:rsidRPr="00D347F9" w:rsidRDefault="00D347F9" w:rsidP="00D347F9">
            <w:pPr>
              <w:spacing w:before="100" w:beforeAutospacing="1" w:after="100" w:afterAutospacing="1" w:line="240" w:lineRule="auto"/>
              <w:jc w:val="center"/>
              <w:rPr>
                <w:rFonts w:ascii="Times New Roman" w:eastAsia="Times New Roman" w:hAnsi="Times New Roman" w:cs="Times New Roman"/>
                <w:b/>
                <w:bCs/>
                <w:sz w:val="24"/>
                <w:szCs w:val="24"/>
              </w:rPr>
            </w:pPr>
            <w:r w:rsidRPr="00D347F9">
              <w:rPr>
                <w:rFonts w:ascii="Times New Roman" w:eastAsia="Times New Roman" w:hAnsi="Times New Roman" w:cs="Times New Roman"/>
                <w:b/>
                <w:bCs/>
                <w:sz w:val="24"/>
                <w:szCs w:val="24"/>
              </w:rPr>
              <w:t>Nr. crt.</w:t>
            </w:r>
          </w:p>
        </w:tc>
        <w:tc>
          <w:tcPr>
            <w:tcW w:w="0" w:type="auto"/>
            <w:tcBorders>
              <w:top w:val="outset" w:sz="6" w:space="0" w:color="auto"/>
              <w:left w:val="outset" w:sz="6" w:space="0" w:color="auto"/>
              <w:bottom w:val="outset" w:sz="6" w:space="0" w:color="auto"/>
              <w:right w:val="outset" w:sz="6" w:space="0" w:color="auto"/>
            </w:tcBorders>
            <w:vAlign w:val="center"/>
            <w:hideMark/>
          </w:tcPr>
          <w:p w:rsidR="00D347F9" w:rsidRPr="00D347F9" w:rsidRDefault="00D347F9" w:rsidP="00D347F9">
            <w:pPr>
              <w:spacing w:before="100" w:beforeAutospacing="1" w:after="100" w:afterAutospacing="1" w:line="240" w:lineRule="auto"/>
              <w:jc w:val="center"/>
              <w:rPr>
                <w:rFonts w:ascii="Times New Roman" w:eastAsia="Times New Roman" w:hAnsi="Times New Roman" w:cs="Times New Roman"/>
                <w:b/>
                <w:bCs/>
                <w:sz w:val="24"/>
                <w:szCs w:val="24"/>
              </w:rPr>
            </w:pPr>
            <w:r w:rsidRPr="00D347F9">
              <w:rPr>
                <w:rFonts w:ascii="Times New Roman" w:eastAsia="Times New Roman" w:hAnsi="Times New Roman" w:cs="Times New Roman"/>
                <w:b/>
                <w:bCs/>
                <w:sz w:val="24"/>
                <w:szCs w:val="24"/>
              </w:rPr>
              <w:t>Numele si prenumele (calitatea)</w:t>
            </w:r>
          </w:p>
        </w:tc>
        <w:tc>
          <w:tcPr>
            <w:tcW w:w="0" w:type="auto"/>
            <w:tcBorders>
              <w:top w:val="outset" w:sz="6" w:space="0" w:color="auto"/>
              <w:left w:val="outset" w:sz="6" w:space="0" w:color="auto"/>
              <w:bottom w:val="outset" w:sz="6" w:space="0" w:color="auto"/>
              <w:right w:val="outset" w:sz="6" w:space="0" w:color="auto"/>
            </w:tcBorders>
            <w:vAlign w:val="center"/>
            <w:hideMark/>
          </w:tcPr>
          <w:p w:rsidR="00D347F9" w:rsidRPr="00D347F9" w:rsidRDefault="00D347F9" w:rsidP="00D347F9">
            <w:pPr>
              <w:spacing w:before="100" w:beforeAutospacing="1" w:after="100" w:afterAutospacing="1" w:line="240" w:lineRule="auto"/>
              <w:jc w:val="center"/>
              <w:rPr>
                <w:rFonts w:ascii="Times New Roman" w:eastAsia="Times New Roman" w:hAnsi="Times New Roman" w:cs="Times New Roman"/>
                <w:b/>
                <w:bCs/>
                <w:sz w:val="24"/>
                <w:szCs w:val="24"/>
              </w:rPr>
            </w:pPr>
            <w:r w:rsidRPr="00D347F9">
              <w:rPr>
                <w:rFonts w:ascii="Times New Roman" w:eastAsia="Times New Roman" w:hAnsi="Times New Roman" w:cs="Times New Roman"/>
                <w:b/>
                <w:bCs/>
                <w:sz w:val="24"/>
                <w:szCs w:val="24"/>
              </w:rPr>
              <w:t>Opera</w:t>
            </w:r>
          </w:p>
        </w:tc>
        <w:tc>
          <w:tcPr>
            <w:tcW w:w="0" w:type="auto"/>
            <w:tcBorders>
              <w:top w:val="outset" w:sz="6" w:space="0" w:color="auto"/>
              <w:left w:val="outset" w:sz="6" w:space="0" w:color="auto"/>
              <w:bottom w:val="outset" w:sz="6" w:space="0" w:color="auto"/>
              <w:right w:val="outset" w:sz="6" w:space="0" w:color="auto"/>
            </w:tcBorders>
            <w:vAlign w:val="center"/>
            <w:hideMark/>
          </w:tcPr>
          <w:p w:rsidR="00D347F9" w:rsidRPr="00D347F9" w:rsidRDefault="00D347F9" w:rsidP="00D347F9">
            <w:pPr>
              <w:spacing w:before="100" w:beforeAutospacing="1" w:after="100" w:afterAutospacing="1" w:line="240" w:lineRule="auto"/>
              <w:jc w:val="center"/>
              <w:rPr>
                <w:rFonts w:ascii="Times New Roman" w:eastAsia="Times New Roman" w:hAnsi="Times New Roman" w:cs="Times New Roman"/>
                <w:b/>
                <w:bCs/>
                <w:sz w:val="24"/>
                <w:szCs w:val="24"/>
              </w:rPr>
            </w:pPr>
            <w:r w:rsidRPr="00D347F9">
              <w:rPr>
                <w:rFonts w:ascii="Times New Roman" w:eastAsia="Times New Roman" w:hAnsi="Times New Roman" w:cs="Times New Roman"/>
                <w:b/>
                <w:bCs/>
                <w:sz w:val="24"/>
                <w:szCs w:val="24"/>
              </w:rPr>
              <w:t>Organizaţia de creatori beneficiară</w:t>
            </w:r>
          </w:p>
        </w:tc>
        <w:tc>
          <w:tcPr>
            <w:tcW w:w="0" w:type="auto"/>
            <w:tcBorders>
              <w:top w:val="outset" w:sz="6" w:space="0" w:color="auto"/>
              <w:left w:val="outset" w:sz="6" w:space="0" w:color="auto"/>
              <w:bottom w:val="outset" w:sz="6" w:space="0" w:color="auto"/>
              <w:right w:val="outset" w:sz="6" w:space="0" w:color="auto"/>
            </w:tcBorders>
            <w:vAlign w:val="center"/>
            <w:hideMark/>
          </w:tcPr>
          <w:p w:rsidR="00D347F9" w:rsidRPr="00D347F9" w:rsidRDefault="00D347F9" w:rsidP="00D347F9">
            <w:pPr>
              <w:spacing w:before="100" w:beforeAutospacing="1" w:after="100" w:afterAutospacing="1" w:line="240" w:lineRule="auto"/>
              <w:jc w:val="center"/>
              <w:rPr>
                <w:rFonts w:ascii="Times New Roman" w:eastAsia="Times New Roman" w:hAnsi="Times New Roman" w:cs="Times New Roman"/>
                <w:b/>
                <w:bCs/>
                <w:sz w:val="24"/>
                <w:szCs w:val="24"/>
              </w:rPr>
            </w:pPr>
            <w:r w:rsidRPr="00D347F9">
              <w:rPr>
                <w:rFonts w:ascii="Times New Roman" w:eastAsia="Times New Roman" w:hAnsi="Times New Roman" w:cs="Times New Roman"/>
                <w:b/>
                <w:bCs/>
                <w:sz w:val="24"/>
                <w:szCs w:val="24"/>
              </w:rPr>
              <w:t>Data</w:t>
            </w:r>
          </w:p>
        </w:tc>
        <w:tc>
          <w:tcPr>
            <w:tcW w:w="0" w:type="auto"/>
            <w:tcBorders>
              <w:top w:val="outset" w:sz="6" w:space="0" w:color="auto"/>
              <w:left w:val="outset" w:sz="6" w:space="0" w:color="auto"/>
              <w:bottom w:val="outset" w:sz="6" w:space="0" w:color="auto"/>
              <w:right w:val="outset" w:sz="6" w:space="0" w:color="auto"/>
            </w:tcBorders>
            <w:vAlign w:val="center"/>
            <w:hideMark/>
          </w:tcPr>
          <w:p w:rsidR="00D347F9" w:rsidRPr="00D347F9" w:rsidRDefault="00D347F9" w:rsidP="00D347F9">
            <w:pPr>
              <w:spacing w:before="100" w:beforeAutospacing="1" w:after="100" w:afterAutospacing="1" w:line="240" w:lineRule="auto"/>
              <w:jc w:val="center"/>
              <w:rPr>
                <w:rFonts w:ascii="Times New Roman" w:eastAsia="Times New Roman" w:hAnsi="Times New Roman" w:cs="Times New Roman"/>
                <w:b/>
                <w:bCs/>
                <w:sz w:val="24"/>
                <w:szCs w:val="24"/>
              </w:rPr>
            </w:pPr>
            <w:r w:rsidRPr="00D347F9">
              <w:rPr>
                <w:rFonts w:ascii="Times New Roman" w:eastAsia="Times New Roman" w:hAnsi="Times New Roman" w:cs="Times New Roman"/>
                <w:b/>
                <w:bCs/>
                <w:sz w:val="24"/>
                <w:szCs w:val="24"/>
              </w:rPr>
              <w:t>Semnatura</w:t>
            </w:r>
          </w:p>
        </w:tc>
      </w:tr>
      <w:tr w:rsidR="00D347F9" w:rsidRPr="00D347F9" w:rsidTr="00D347F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347F9" w:rsidRPr="00D347F9" w:rsidRDefault="00D347F9" w:rsidP="00D347F9">
            <w:pPr>
              <w:spacing w:before="100" w:beforeAutospacing="1" w:after="100" w:afterAutospacing="1"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347F9" w:rsidRPr="00D347F9" w:rsidRDefault="00D347F9" w:rsidP="00D347F9">
            <w:pPr>
              <w:spacing w:before="100" w:beforeAutospacing="1" w:after="100" w:afterAutospacing="1"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347F9" w:rsidRPr="00D347F9" w:rsidRDefault="00D347F9" w:rsidP="00D347F9">
            <w:pPr>
              <w:spacing w:before="100" w:beforeAutospacing="1" w:after="100" w:afterAutospacing="1"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347F9" w:rsidRPr="00D347F9" w:rsidRDefault="00D347F9" w:rsidP="00D347F9">
            <w:pPr>
              <w:spacing w:before="100" w:beforeAutospacing="1" w:after="100" w:afterAutospacing="1"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347F9" w:rsidRPr="00D347F9" w:rsidRDefault="00D347F9" w:rsidP="00D347F9">
            <w:pPr>
              <w:spacing w:before="100" w:beforeAutospacing="1" w:after="100" w:afterAutospacing="1"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347F9" w:rsidRPr="00D347F9" w:rsidRDefault="00D347F9" w:rsidP="00D347F9">
            <w:pPr>
              <w:spacing w:before="100" w:beforeAutospacing="1" w:after="100" w:afterAutospacing="1" w:line="240" w:lineRule="auto"/>
              <w:rPr>
                <w:rFonts w:ascii="Times New Roman" w:eastAsia="Times New Roman" w:hAnsi="Times New Roman" w:cs="Times New Roman"/>
                <w:sz w:val="24"/>
                <w:szCs w:val="24"/>
              </w:rPr>
            </w:pPr>
          </w:p>
        </w:tc>
      </w:tr>
      <w:tr w:rsidR="00D347F9" w:rsidRPr="00D347F9" w:rsidTr="00D347F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347F9" w:rsidRPr="00D347F9" w:rsidRDefault="00D347F9" w:rsidP="00D347F9">
            <w:pPr>
              <w:spacing w:before="100" w:beforeAutospacing="1" w:after="100" w:afterAutospacing="1"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347F9" w:rsidRPr="00D347F9" w:rsidRDefault="00D347F9" w:rsidP="00D347F9">
            <w:pPr>
              <w:spacing w:before="100" w:beforeAutospacing="1" w:after="100" w:afterAutospacing="1"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347F9" w:rsidRPr="00D347F9" w:rsidRDefault="00D347F9" w:rsidP="00D347F9">
            <w:pPr>
              <w:spacing w:before="100" w:beforeAutospacing="1" w:after="100" w:afterAutospacing="1"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347F9" w:rsidRPr="00D347F9" w:rsidRDefault="00D347F9" w:rsidP="00D347F9">
            <w:pPr>
              <w:spacing w:before="100" w:beforeAutospacing="1" w:after="100" w:afterAutospacing="1"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347F9" w:rsidRPr="00D347F9" w:rsidRDefault="00D347F9" w:rsidP="00D347F9">
            <w:pPr>
              <w:spacing w:before="100" w:beforeAutospacing="1" w:after="100" w:afterAutospacing="1"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347F9" w:rsidRPr="00D347F9" w:rsidRDefault="00D347F9" w:rsidP="00D347F9">
            <w:pPr>
              <w:spacing w:before="100" w:beforeAutospacing="1" w:after="100" w:afterAutospacing="1" w:line="240" w:lineRule="auto"/>
              <w:rPr>
                <w:rFonts w:ascii="Times New Roman" w:eastAsia="Times New Roman" w:hAnsi="Times New Roman" w:cs="Times New Roman"/>
                <w:sz w:val="24"/>
                <w:szCs w:val="24"/>
              </w:rPr>
            </w:pPr>
          </w:p>
        </w:tc>
      </w:tr>
      <w:tr w:rsidR="00D347F9" w:rsidRPr="00D347F9" w:rsidTr="00D347F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347F9" w:rsidRPr="00D347F9" w:rsidRDefault="00D347F9" w:rsidP="00D347F9">
            <w:pPr>
              <w:spacing w:before="100" w:beforeAutospacing="1" w:after="100" w:afterAutospacing="1"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347F9" w:rsidRPr="00D347F9" w:rsidRDefault="00D347F9" w:rsidP="00D347F9">
            <w:pPr>
              <w:spacing w:before="100" w:beforeAutospacing="1" w:after="100" w:afterAutospacing="1"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347F9" w:rsidRPr="00D347F9" w:rsidRDefault="00D347F9" w:rsidP="00D347F9">
            <w:pPr>
              <w:spacing w:before="100" w:beforeAutospacing="1" w:after="100" w:afterAutospacing="1"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347F9" w:rsidRPr="00D347F9" w:rsidRDefault="00D347F9" w:rsidP="00D347F9">
            <w:pPr>
              <w:spacing w:before="100" w:beforeAutospacing="1" w:after="100" w:afterAutospacing="1"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347F9" w:rsidRPr="00D347F9" w:rsidRDefault="00D347F9" w:rsidP="00D347F9">
            <w:pPr>
              <w:spacing w:before="100" w:beforeAutospacing="1" w:after="100" w:afterAutospacing="1"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347F9" w:rsidRPr="00D347F9" w:rsidRDefault="00D347F9" w:rsidP="00D347F9">
            <w:pPr>
              <w:spacing w:before="100" w:beforeAutospacing="1" w:after="100" w:afterAutospacing="1" w:line="240" w:lineRule="auto"/>
              <w:rPr>
                <w:rFonts w:ascii="Times New Roman" w:eastAsia="Times New Roman" w:hAnsi="Times New Roman" w:cs="Times New Roman"/>
                <w:sz w:val="24"/>
                <w:szCs w:val="24"/>
              </w:rPr>
            </w:pPr>
          </w:p>
        </w:tc>
      </w:tr>
      <w:tr w:rsidR="00D347F9" w:rsidRPr="00D347F9" w:rsidTr="00D347F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347F9" w:rsidRPr="00D347F9" w:rsidRDefault="00D347F9" w:rsidP="00D347F9">
            <w:pPr>
              <w:spacing w:before="100" w:beforeAutospacing="1" w:after="100" w:afterAutospacing="1"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347F9" w:rsidRPr="00D347F9" w:rsidRDefault="00D347F9" w:rsidP="00D347F9">
            <w:pPr>
              <w:spacing w:before="100" w:beforeAutospacing="1" w:after="100" w:afterAutospacing="1"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347F9" w:rsidRPr="00D347F9" w:rsidRDefault="00D347F9" w:rsidP="00D347F9">
            <w:pPr>
              <w:spacing w:before="100" w:beforeAutospacing="1" w:after="100" w:afterAutospacing="1"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347F9" w:rsidRPr="00D347F9" w:rsidRDefault="00D347F9" w:rsidP="00D347F9">
            <w:pPr>
              <w:spacing w:before="100" w:beforeAutospacing="1" w:after="100" w:afterAutospacing="1"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347F9" w:rsidRPr="00D347F9" w:rsidRDefault="00D347F9" w:rsidP="00D347F9">
            <w:pPr>
              <w:spacing w:before="100" w:beforeAutospacing="1" w:after="100" w:afterAutospacing="1"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347F9" w:rsidRPr="00D347F9" w:rsidRDefault="00D347F9" w:rsidP="00D347F9">
            <w:pPr>
              <w:spacing w:before="100" w:beforeAutospacing="1" w:after="100" w:afterAutospacing="1" w:line="240" w:lineRule="auto"/>
              <w:rPr>
                <w:rFonts w:ascii="Times New Roman" w:eastAsia="Times New Roman" w:hAnsi="Times New Roman" w:cs="Times New Roman"/>
                <w:sz w:val="24"/>
                <w:szCs w:val="24"/>
              </w:rPr>
            </w:pPr>
          </w:p>
        </w:tc>
      </w:tr>
      <w:tr w:rsidR="00D347F9" w:rsidRPr="00D347F9" w:rsidTr="00D347F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347F9" w:rsidRPr="00D347F9" w:rsidRDefault="00D347F9" w:rsidP="00D347F9">
            <w:pPr>
              <w:spacing w:before="100" w:beforeAutospacing="1" w:after="100" w:afterAutospacing="1"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347F9" w:rsidRPr="00D347F9" w:rsidRDefault="00D347F9" w:rsidP="00D347F9">
            <w:pPr>
              <w:spacing w:before="100" w:beforeAutospacing="1" w:after="100" w:afterAutospacing="1"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347F9" w:rsidRPr="00D347F9" w:rsidRDefault="00D347F9" w:rsidP="00D347F9">
            <w:pPr>
              <w:spacing w:before="100" w:beforeAutospacing="1" w:after="100" w:afterAutospacing="1"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347F9" w:rsidRPr="00D347F9" w:rsidRDefault="00D347F9" w:rsidP="00D347F9">
            <w:pPr>
              <w:spacing w:before="100" w:beforeAutospacing="1" w:after="100" w:afterAutospacing="1"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347F9" w:rsidRPr="00D347F9" w:rsidRDefault="00D347F9" w:rsidP="00D347F9">
            <w:pPr>
              <w:spacing w:before="100" w:beforeAutospacing="1" w:after="100" w:afterAutospacing="1"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347F9" w:rsidRPr="00D347F9" w:rsidRDefault="00D347F9" w:rsidP="00D347F9">
            <w:pPr>
              <w:spacing w:before="100" w:beforeAutospacing="1" w:after="100" w:afterAutospacing="1" w:line="240" w:lineRule="auto"/>
              <w:rPr>
                <w:rFonts w:ascii="Times New Roman" w:eastAsia="Times New Roman" w:hAnsi="Times New Roman" w:cs="Times New Roman"/>
                <w:sz w:val="24"/>
                <w:szCs w:val="24"/>
              </w:rPr>
            </w:pPr>
          </w:p>
        </w:tc>
      </w:tr>
      <w:tr w:rsidR="00D347F9" w:rsidRPr="00D347F9" w:rsidTr="00D347F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347F9" w:rsidRPr="00D347F9" w:rsidRDefault="00D347F9" w:rsidP="00D347F9">
            <w:pPr>
              <w:spacing w:before="100" w:beforeAutospacing="1" w:after="100" w:afterAutospacing="1"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347F9" w:rsidRPr="00D347F9" w:rsidRDefault="00D347F9" w:rsidP="00D347F9">
            <w:pPr>
              <w:spacing w:before="100" w:beforeAutospacing="1" w:after="100" w:afterAutospacing="1"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347F9" w:rsidRPr="00D347F9" w:rsidRDefault="00D347F9" w:rsidP="00D347F9">
            <w:pPr>
              <w:spacing w:before="100" w:beforeAutospacing="1" w:after="100" w:afterAutospacing="1"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347F9" w:rsidRPr="00D347F9" w:rsidRDefault="00D347F9" w:rsidP="00D347F9">
            <w:pPr>
              <w:spacing w:before="100" w:beforeAutospacing="1" w:after="100" w:afterAutospacing="1"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347F9" w:rsidRPr="00D347F9" w:rsidRDefault="00D347F9" w:rsidP="00D347F9">
            <w:pPr>
              <w:spacing w:before="100" w:beforeAutospacing="1" w:after="100" w:afterAutospacing="1"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347F9" w:rsidRPr="00D347F9" w:rsidRDefault="00D347F9" w:rsidP="00D347F9">
            <w:pPr>
              <w:spacing w:before="100" w:beforeAutospacing="1" w:after="100" w:afterAutospacing="1" w:line="240" w:lineRule="auto"/>
              <w:rPr>
                <w:rFonts w:ascii="Times New Roman" w:eastAsia="Times New Roman" w:hAnsi="Times New Roman" w:cs="Times New Roman"/>
                <w:sz w:val="24"/>
                <w:szCs w:val="24"/>
              </w:rPr>
            </w:pPr>
          </w:p>
        </w:tc>
      </w:tr>
    </w:tbl>
    <w:p w:rsidR="00D347F9" w:rsidRPr="00D347F9" w:rsidRDefault="00D347F9" w:rsidP="00D347F9">
      <w:pPr>
        <w:spacing w:before="100" w:beforeAutospacing="1" w:after="100" w:afterAutospacing="1" w:line="240" w:lineRule="auto"/>
        <w:rPr>
          <w:rFonts w:ascii="Times New Roman" w:eastAsia="Times New Roman" w:hAnsi="Times New Roman" w:cs="Times New Roman"/>
          <w:sz w:val="24"/>
          <w:szCs w:val="24"/>
        </w:rPr>
      </w:pPr>
      <w:r w:rsidRPr="00D347F9">
        <w:rPr>
          <w:rFonts w:ascii="Times New Roman" w:eastAsia="Times New Roman" w:hAnsi="Times New Roman" w:cs="Times New Roman"/>
          <w:sz w:val="24"/>
          <w:szCs w:val="24"/>
        </w:rPr>
        <w:t>*) Pot fi folosite unul sau mai multe rânduri.</w:t>
      </w:r>
    </w:p>
    <w:p w:rsidR="00D347F9" w:rsidRPr="00D347F9" w:rsidRDefault="00D347F9" w:rsidP="00D347F9">
      <w:pPr>
        <w:spacing w:before="100" w:beforeAutospacing="1" w:after="100" w:afterAutospacing="1" w:line="240" w:lineRule="auto"/>
        <w:outlineLvl w:val="3"/>
        <w:rPr>
          <w:rFonts w:ascii="Times New Roman" w:eastAsia="Times New Roman" w:hAnsi="Times New Roman" w:cs="Times New Roman"/>
          <w:b/>
          <w:bCs/>
          <w:sz w:val="24"/>
          <w:szCs w:val="24"/>
        </w:rPr>
      </w:pPr>
      <w:r w:rsidRPr="00D347F9">
        <w:rPr>
          <w:rFonts w:ascii="Times New Roman" w:eastAsia="Times New Roman" w:hAnsi="Times New Roman" w:cs="Times New Roman"/>
          <w:b/>
          <w:bCs/>
          <w:sz w:val="24"/>
          <w:szCs w:val="24"/>
        </w:rPr>
        <w:t>Legislație</w:t>
      </w:r>
    </w:p>
    <w:p w:rsidR="00D347F9" w:rsidRPr="00D347F9" w:rsidRDefault="00D347F9" w:rsidP="00D347F9">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6" w:history="1">
        <w:r w:rsidRPr="00D347F9">
          <w:rPr>
            <w:rFonts w:ascii="Times New Roman" w:eastAsia="Times New Roman" w:hAnsi="Times New Roman" w:cs="Times New Roman"/>
            <w:color w:val="0000FF"/>
            <w:sz w:val="24"/>
            <w:szCs w:val="24"/>
            <w:u w:val="single"/>
          </w:rPr>
          <w:t>Legislatie nationala</w:t>
        </w:r>
      </w:hyperlink>
      <w:r w:rsidRPr="00D347F9">
        <w:rPr>
          <w:rFonts w:ascii="Times New Roman" w:eastAsia="Times New Roman" w:hAnsi="Times New Roman" w:cs="Times New Roman"/>
          <w:sz w:val="24"/>
          <w:szCs w:val="24"/>
        </w:rPr>
        <w:t xml:space="preserve"> </w:t>
      </w:r>
    </w:p>
    <w:p w:rsidR="00D347F9" w:rsidRPr="00D347F9" w:rsidRDefault="00D347F9" w:rsidP="00D347F9">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7" w:history="1">
        <w:r w:rsidRPr="00D347F9">
          <w:rPr>
            <w:rFonts w:ascii="Times New Roman" w:eastAsia="Times New Roman" w:hAnsi="Times New Roman" w:cs="Times New Roman"/>
            <w:color w:val="0000FF"/>
            <w:sz w:val="24"/>
            <w:szCs w:val="24"/>
            <w:u w:val="single"/>
          </w:rPr>
          <w:t>Legea nr. 8/1996</w:t>
        </w:r>
      </w:hyperlink>
      <w:r w:rsidRPr="00D347F9">
        <w:rPr>
          <w:rFonts w:ascii="Times New Roman" w:eastAsia="Times New Roman" w:hAnsi="Times New Roman" w:cs="Times New Roman"/>
          <w:sz w:val="24"/>
          <w:szCs w:val="24"/>
        </w:rPr>
        <w:t xml:space="preserve"> </w:t>
      </w:r>
    </w:p>
    <w:p w:rsidR="00D347F9" w:rsidRPr="00D347F9" w:rsidRDefault="00D347F9" w:rsidP="00D347F9">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8" w:history="1">
        <w:r w:rsidRPr="00D347F9">
          <w:rPr>
            <w:rFonts w:ascii="Times New Roman" w:eastAsia="Times New Roman" w:hAnsi="Times New Roman" w:cs="Times New Roman"/>
            <w:color w:val="0000FF"/>
            <w:sz w:val="24"/>
            <w:szCs w:val="24"/>
            <w:u w:val="single"/>
          </w:rPr>
          <w:t>Legea nr. 365/2002</w:t>
        </w:r>
      </w:hyperlink>
      <w:r w:rsidRPr="00D347F9">
        <w:rPr>
          <w:rFonts w:ascii="Times New Roman" w:eastAsia="Times New Roman" w:hAnsi="Times New Roman" w:cs="Times New Roman"/>
          <w:sz w:val="24"/>
          <w:szCs w:val="24"/>
        </w:rPr>
        <w:t xml:space="preserve"> </w:t>
      </w:r>
    </w:p>
    <w:p w:rsidR="00D347F9" w:rsidRPr="00D347F9" w:rsidRDefault="00D347F9" w:rsidP="00D347F9">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9" w:history="1">
        <w:r w:rsidRPr="00D347F9">
          <w:rPr>
            <w:rFonts w:ascii="Times New Roman" w:eastAsia="Times New Roman" w:hAnsi="Times New Roman" w:cs="Times New Roman"/>
            <w:color w:val="0000FF"/>
            <w:sz w:val="24"/>
            <w:szCs w:val="24"/>
            <w:u w:val="single"/>
          </w:rPr>
          <w:t>Legea nr. 161/2003</w:t>
        </w:r>
      </w:hyperlink>
      <w:r w:rsidRPr="00D347F9">
        <w:rPr>
          <w:rFonts w:ascii="Times New Roman" w:eastAsia="Times New Roman" w:hAnsi="Times New Roman" w:cs="Times New Roman"/>
          <w:sz w:val="24"/>
          <w:szCs w:val="24"/>
        </w:rPr>
        <w:t xml:space="preserve"> </w:t>
      </w:r>
    </w:p>
    <w:p w:rsidR="00D347F9" w:rsidRPr="00D347F9" w:rsidRDefault="00D347F9" w:rsidP="00D347F9">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10" w:history="1">
        <w:r w:rsidRPr="00D347F9">
          <w:rPr>
            <w:rFonts w:ascii="Times New Roman" w:eastAsia="Times New Roman" w:hAnsi="Times New Roman" w:cs="Times New Roman"/>
            <w:color w:val="0000FF"/>
            <w:sz w:val="24"/>
            <w:szCs w:val="24"/>
            <w:u w:val="single"/>
          </w:rPr>
          <w:t>Norma metodologica din 22/06/2000</w:t>
        </w:r>
      </w:hyperlink>
      <w:r w:rsidRPr="00D347F9">
        <w:rPr>
          <w:rFonts w:ascii="Times New Roman" w:eastAsia="Times New Roman" w:hAnsi="Times New Roman" w:cs="Times New Roman"/>
          <w:sz w:val="24"/>
          <w:szCs w:val="24"/>
        </w:rPr>
        <w:t xml:space="preserve"> </w:t>
      </w:r>
    </w:p>
    <w:p w:rsidR="00D347F9" w:rsidRPr="00D347F9" w:rsidRDefault="00D347F9" w:rsidP="00D347F9">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11" w:history="1">
        <w:r w:rsidRPr="00D347F9">
          <w:rPr>
            <w:rFonts w:ascii="Times New Roman" w:eastAsia="Times New Roman" w:hAnsi="Times New Roman" w:cs="Times New Roman"/>
            <w:color w:val="0000FF"/>
            <w:sz w:val="24"/>
            <w:szCs w:val="24"/>
            <w:u w:val="single"/>
          </w:rPr>
          <w:t>Legea nr. 344/2005</w:t>
        </w:r>
      </w:hyperlink>
      <w:r w:rsidRPr="00D347F9">
        <w:rPr>
          <w:rFonts w:ascii="Times New Roman" w:eastAsia="Times New Roman" w:hAnsi="Times New Roman" w:cs="Times New Roman"/>
          <w:sz w:val="24"/>
          <w:szCs w:val="24"/>
        </w:rPr>
        <w:t xml:space="preserve"> </w:t>
      </w:r>
    </w:p>
    <w:p w:rsidR="00D347F9" w:rsidRPr="00D347F9" w:rsidRDefault="00D347F9" w:rsidP="00D347F9">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12" w:history="1">
        <w:r w:rsidRPr="00D347F9">
          <w:rPr>
            <w:rFonts w:ascii="Times New Roman" w:eastAsia="Times New Roman" w:hAnsi="Times New Roman" w:cs="Times New Roman"/>
            <w:color w:val="0000FF"/>
            <w:sz w:val="24"/>
            <w:szCs w:val="24"/>
            <w:u w:val="single"/>
          </w:rPr>
          <w:t>Ordonanta de urgenta nr. 43/2010</w:t>
        </w:r>
      </w:hyperlink>
      <w:r w:rsidRPr="00D347F9">
        <w:rPr>
          <w:rFonts w:ascii="Times New Roman" w:eastAsia="Times New Roman" w:hAnsi="Times New Roman" w:cs="Times New Roman"/>
          <w:sz w:val="24"/>
          <w:szCs w:val="24"/>
        </w:rPr>
        <w:t xml:space="preserve"> </w:t>
      </w:r>
    </w:p>
    <w:p w:rsidR="00D347F9" w:rsidRPr="00D347F9" w:rsidRDefault="00D347F9" w:rsidP="00D347F9">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13" w:history="1">
        <w:r w:rsidRPr="00D347F9">
          <w:rPr>
            <w:rFonts w:ascii="Times New Roman" w:eastAsia="Times New Roman" w:hAnsi="Times New Roman" w:cs="Times New Roman"/>
            <w:color w:val="0000FF"/>
            <w:sz w:val="24"/>
            <w:szCs w:val="24"/>
            <w:u w:val="single"/>
          </w:rPr>
          <w:t>Ordonanta Guvernului nr. 25/2006</w:t>
        </w:r>
      </w:hyperlink>
      <w:r w:rsidRPr="00D347F9">
        <w:rPr>
          <w:rFonts w:ascii="Times New Roman" w:eastAsia="Times New Roman" w:hAnsi="Times New Roman" w:cs="Times New Roman"/>
          <w:sz w:val="24"/>
          <w:szCs w:val="24"/>
        </w:rPr>
        <w:t xml:space="preserve"> </w:t>
      </w:r>
    </w:p>
    <w:p w:rsidR="00D347F9" w:rsidRPr="00D347F9" w:rsidRDefault="00D347F9" w:rsidP="00D347F9">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14" w:history="1">
        <w:r w:rsidRPr="00D347F9">
          <w:rPr>
            <w:rFonts w:ascii="Times New Roman" w:eastAsia="Times New Roman" w:hAnsi="Times New Roman" w:cs="Times New Roman"/>
            <w:color w:val="0000FF"/>
            <w:sz w:val="24"/>
            <w:szCs w:val="24"/>
            <w:u w:val="single"/>
          </w:rPr>
          <w:t>Legea nr. 35/1994 actualizata la 30/07/2013</w:t>
        </w:r>
      </w:hyperlink>
      <w:r w:rsidRPr="00D347F9">
        <w:rPr>
          <w:rFonts w:ascii="Times New Roman" w:eastAsia="Times New Roman" w:hAnsi="Times New Roman" w:cs="Times New Roman"/>
          <w:sz w:val="24"/>
          <w:szCs w:val="24"/>
        </w:rPr>
        <w:t xml:space="preserve"> </w:t>
      </w:r>
    </w:p>
    <w:p w:rsidR="00D347F9" w:rsidRPr="00D347F9" w:rsidRDefault="00D347F9" w:rsidP="00D347F9">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15" w:history="1">
        <w:r w:rsidRPr="00D347F9">
          <w:rPr>
            <w:rFonts w:ascii="Times New Roman" w:eastAsia="Times New Roman" w:hAnsi="Times New Roman" w:cs="Times New Roman"/>
            <w:color w:val="0000FF"/>
            <w:sz w:val="24"/>
            <w:szCs w:val="24"/>
            <w:u w:val="single"/>
          </w:rPr>
          <w:t>Norma metodologica din 14/10/2003 actualizata la 30/07/2013</w:t>
        </w:r>
      </w:hyperlink>
      <w:r w:rsidRPr="00D347F9">
        <w:rPr>
          <w:rFonts w:ascii="Times New Roman" w:eastAsia="Times New Roman" w:hAnsi="Times New Roman" w:cs="Times New Roman"/>
          <w:sz w:val="24"/>
          <w:szCs w:val="24"/>
        </w:rPr>
        <w:t xml:space="preserve"> </w:t>
      </w:r>
    </w:p>
    <w:p w:rsidR="00D347F9" w:rsidRPr="00D347F9" w:rsidRDefault="00D347F9" w:rsidP="00D347F9">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6" w:history="1">
        <w:r w:rsidRPr="00D347F9">
          <w:rPr>
            <w:rFonts w:ascii="Times New Roman" w:eastAsia="Times New Roman" w:hAnsi="Times New Roman" w:cs="Times New Roman"/>
            <w:color w:val="0000FF"/>
            <w:sz w:val="24"/>
            <w:szCs w:val="24"/>
            <w:u w:val="single"/>
          </w:rPr>
          <w:t>Legislatie europeana</w:t>
        </w:r>
      </w:hyperlink>
      <w:r w:rsidRPr="00D347F9">
        <w:rPr>
          <w:rFonts w:ascii="Times New Roman" w:eastAsia="Times New Roman" w:hAnsi="Times New Roman" w:cs="Times New Roman"/>
          <w:sz w:val="24"/>
          <w:szCs w:val="24"/>
        </w:rPr>
        <w:t xml:space="preserve"> </w:t>
      </w:r>
    </w:p>
    <w:p w:rsidR="00D347F9" w:rsidRPr="00D347F9" w:rsidRDefault="00D347F9" w:rsidP="00D347F9">
      <w:pPr>
        <w:spacing w:before="100" w:beforeAutospacing="1" w:after="100" w:afterAutospacing="1" w:line="240" w:lineRule="auto"/>
        <w:outlineLvl w:val="3"/>
        <w:rPr>
          <w:rFonts w:ascii="Times New Roman" w:eastAsia="Times New Roman" w:hAnsi="Times New Roman" w:cs="Times New Roman"/>
          <w:b/>
          <w:bCs/>
          <w:sz w:val="24"/>
          <w:szCs w:val="24"/>
        </w:rPr>
      </w:pPr>
      <w:r w:rsidRPr="00D347F9">
        <w:rPr>
          <w:rFonts w:ascii="Times New Roman" w:eastAsia="Times New Roman" w:hAnsi="Times New Roman" w:cs="Times New Roman"/>
          <w:b/>
          <w:bCs/>
          <w:sz w:val="24"/>
          <w:szCs w:val="24"/>
        </w:rPr>
        <w:t>Social Media</w:t>
      </w:r>
    </w:p>
    <w:p w:rsidR="00D347F9" w:rsidRPr="00D347F9" w:rsidRDefault="00D347F9" w:rsidP="00D347F9">
      <w:pPr>
        <w:spacing w:before="100" w:beforeAutospacing="1" w:after="100" w:afterAutospacing="1" w:line="240" w:lineRule="auto"/>
        <w:outlineLvl w:val="3"/>
        <w:rPr>
          <w:rFonts w:ascii="Times New Roman" w:eastAsia="Times New Roman" w:hAnsi="Times New Roman" w:cs="Times New Roman"/>
          <w:b/>
          <w:bCs/>
          <w:sz w:val="24"/>
          <w:szCs w:val="24"/>
        </w:rPr>
      </w:pPr>
      <w:r w:rsidRPr="00D347F9">
        <w:rPr>
          <w:rFonts w:ascii="Times New Roman" w:eastAsia="Times New Roman" w:hAnsi="Times New Roman" w:cs="Times New Roman"/>
          <w:b/>
          <w:bCs/>
          <w:sz w:val="24"/>
          <w:szCs w:val="24"/>
        </w:rPr>
        <w:t>Ultima Lansare</w:t>
      </w:r>
    </w:p>
    <w:p w:rsidR="00D347F9" w:rsidRPr="00D347F9" w:rsidRDefault="00D347F9" w:rsidP="00D347F9">
      <w:pPr>
        <w:spacing w:before="100" w:beforeAutospacing="1" w:after="100" w:afterAutospacing="1" w:line="240" w:lineRule="auto"/>
        <w:outlineLvl w:val="3"/>
        <w:rPr>
          <w:rFonts w:ascii="Times New Roman" w:eastAsia="Times New Roman" w:hAnsi="Times New Roman" w:cs="Times New Roman"/>
          <w:b/>
          <w:bCs/>
          <w:sz w:val="24"/>
          <w:szCs w:val="24"/>
        </w:rPr>
      </w:pPr>
      <w:r w:rsidRPr="00D347F9">
        <w:rPr>
          <w:rFonts w:ascii="Times New Roman" w:eastAsia="Times New Roman" w:hAnsi="Times New Roman" w:cs="Times New Roman"/>
          <w:b/>
          <w:bCs/>
          <w:sz w:val="24"/>
          <w:szCs w:val="24"/>
        </w:rPr>
        <w:t>A history of recorded music in 90 seconds.</w:t>
      </w:r>
    </w:p>
    <w:p w:rsidR="00D347F9" w:rsidRPr="00D347F9" w:rsidRDefault="00D347F9" w:rsidP="00D347F9">
      <w:pPr>
        <w:spacing w:before="100" w:beforeAutospacing="1" w:after="100" w:afterAutospacing="1" w:line="240" w:lineRule="auto"/>
        <w:outlineLvl w:val="3"/>
        <w:rPr>
          <w:rFonts w:ascii="Times New Roman" w:eastAsia="Times New Roman" w:hAnsi="Times New Roman" w:cs="Times New Roman"/>
          <w:b/>
          <w:bCs/>
          <w:sz w:val="24"/>
          <w:szCs w:val="24"/>
        </w:rPr>
      </w:pPr>
      <w:r w:rsidRPr="00D347F9">
        <w:rPr>
          <w:rFonts w:ascii="Times New Roman" w:eastAsia="Times New Roman" w:hAnsi="Times New Roman" w:cs="Times New Roman"/>
          <w:b/>
          <w:bCs/>
          <w:sz w:val="24"/>
          <w:szCs w:val="24"/>
        </w:rPr>
        <w:lastRenderedPageBreak/>
        <w:t>Link-uri utile</w:t>
      </w:r>
    </w:p>
    <w:p w:rsidR="00D347F9" w:rsidRPr="00D347F9" w:rsidRDefault="00D347F9" w:rsidP="00D347F9">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17" w:tgtFrame="_self" w:history="1">
        <w:r w:rsidRPr="00D347F9">
          <w:rPr>
            <w:rFonts w:ascii="Times New Roman" w:eastAsia="Times New Roman" w:hAnsi="Times New Roman" w:cs="Times New Roman"/>
            <w:color w:val="0000FF"/>
            <w:sz w:val="24"/>
            <w:szCs w:val="24"/>
            <w:u w:val="single"/>
          </w:rPr>
          <w:t>IFPI</w:t>
        </w:r>
      </w:hyperlink>
    </w:p>
    <w:p w:rsidR="00D347F9" w:rsidRPr="00D347F9" w:rsidRDefault="00D347F9" w:rsidP="00D347F9">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18" w:tgtFrame="_blank" w:history="1">
        <w:r w:rsidRPr="00D347F9">
          <w:rPr>
            <w:rFonts w:ascii="Times New Roman" w:eastAsia="Times New Roman" w:hAnsi="Times New Roman" w:cs="Times New Roman"/>
            <w:color w:val="0000FF"/>
            <w:sz w:val="24"/>
            <w:szCs w:val="24"/>
            <w:u w:val="single"/>
          </w:rPr>
          <w:t>Oficiul Român pentru Drepturile de Autor (ORDA)</w:t>
        </w:r>
      </w:hyperlink>
    </w:p>
    <w:p w:rsidR="00D347F9" w:rsidRPr="00D347F9" w:rsidRDefault="00D347F9" w:rsidP="00D347F9">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19" w:tgtFrame="_blank" w:history="1">
        <w:r w:rsidRPr="00D347F9">
          <w:rPr>
            <w:rFonts w:ascii="Times New Roman" w:eastAsia="Times New Roman" w:hAnsi="Times New Roman" w:cs="Times New Roman"/>
            <w:color w:val="0000FF"/>
            <w:sz w:val="24"/>
            <w:szCs w:val="24"/>
            <w:u w:val="single"/>
          </w:rPr>
          <w:t>Ministerul Administraţiei şi Internelor</w:t>
        </w:r>
      </w:hyperlink>
    </w:p>
    <w:p w:rsidR="00D347F9" w:rsidRPr="00D347F9" w:rsidRDefault="00D347F9" w:rsidP="00D347F9">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20" w:tgtFrame="_blank" w:history="1">
        <w:r w:rsidRPr="00D347F9">
          <w:rPr>
            <w:rFonts w:ascii="Times New Roman" w:eastAsia="Times New Roman" w:hAnsi="Times New Roman" w:cs="Times New Roman"/>
            <w:color w:val="0000FF"/>
            <w:sz w:val="24"/>
            <w:szCs w:val="24"/>
            <w:u w:val="single"/>
          </w:rPr>
          <w:t>Inspectoratul General al Poliţiei, Serviciul de Investigare a Fraudelor, Compartimentul Cercetări Penale</w:t>
        </w:r>
      </w:hyperlink>
    </w:p>
    <w:p w:rsidR="00D347F9" w:rsidRPr="00D347F9" w:rsidRDefault="00D347F9" w:rsidP="00D347F9">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21" w:tgtFrame="_blank" w:history="1">
        <w:r w:rsidRPr="00D347F9">
          <w:rPr>
            <w:rFonts w:ascii="Times New Roman" w:eastAsia="Times New Roman" w:hAnsi="Times New Roman" w:cs="Times New Roman"/>
            <w:color w:val="0000FF"/>
            <w:sz w:val="24"/>
            <w:szCs w:val="24"/>
            <w:u w:val="single"/>
          </w:rPr>
          <w:t>Uniunea Producatorilor de Fonograme din Romania</w:t>
        </w:r>
      </w:hyperlink>
    </w:p>
    <w:p w:rsidR="00D347F9" w:rsidRPr="00D347F9" w:rsidRDefault="00D347F9" w:rsidP="00D347F9">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22" w:tgtFrame="_blank" w:history="1">
        <w:r w:rsidRPr="00D347F9">
          <w:rPr>
            <w:rFonts w:ascii="Times New Roman" w:eastAsia="Times New Roman" w:hAnsi="Times New Roman" w:cs="Times New Roman"/>
            <w:color w:val="0000FF"/>
            <w:sz w:val="24"/>
            <w:szCs w:val="24"/>
            <w:u w:val="single"/>
          </w:rPr>
          <w:t>Pro-Music.org</w:t>
        </w:r>
      </w:hyperlink>
    </w:p>
    <w:p w:rsidR="00D347F9" w:rsidRPr="00D347F9" w:rsidRDefault="00D347F9" w:rsidP="00D347F9">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23" w:tgtFrame="_blank" w:history="1">
        <w:r w:rsidRPr="00D347F9">
          <w:rPr>
            <w:rFonts w:ascii="Times New Roman" w:eastAsia="Times New Roman" w:hAnsi="Times New Roman" w:cs="Times New Roman"/>
            <w:color w:val="0000FF"/>
            <w:sz w:val="24"/>
            <w:szCs w:val="24"/>
            <w:u w:val="single"/>
          </w:rPr>
          <w:t>International Intellectual Property Alliance</w:t>
        </w:r>
      </w:hyperlink>
    </w:p>
    <w:p w:rsidR="00D347F9" w:rsidRPr="00D347F9" w:rsidRDefault="00D347F9" w:rsidP="00D347F9">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24" w:tgtFrame="_blank" w:history="1">
        <w:r w:rsidRPr="00D347F9">
          <w:rPr>
            <w:rFonts w:ascii="Times New Roman" w:eastAsia="Times New Roman" w:hAnsi="Times New Roman" w:cs="Times New Roman"/>
            <w:color w:val="0000FF"/>
            <w:sz w:val="24"/>
            <w:szCs w:val="24"/>
            <w:u w:val="single"/>
          </w:rPr>
          <w:t>World Intellectual Property Organization</w:t>
        </w:r>
      </w:hyperlink>
    </w:p>
    <w:p w:rsidR="00D347F9" w:rsidRPr="00D347F9" w:rsidRDefault="00D347F9" w:rsidP="00D347F9">
      <w:pPr>
        <w:spacing w:after="0" w:line="240" w:lineRule="auto"/>
        <w:rPr>
          <w:rFonts w:ascii="Times New Roman" w:eastAsia="Times New Roman" w:hAnsi="Times New Roman" w:cs="Times New Roman"/>
          <w:sz w:val="24"/>
          <w:szCs w:val="24"/>
        </w:rPr>
      </w:pPr>
      <w:r w:rsidRPr="00D347F9">
        <w:rPr>
          <w:rFonts w:ascii="Times New Roman" w:eastAsia="Times New Roman" w:hAnsi="Times New Roman" w:cs="Times New Roman"/>
          <w:sz w:val="24"/>
          <w:szCs w:val="24"/>
        </w:rPr>
        <w:pict>
          <v:rect id="_x0000_i1025" style="width:0;height:1.5pt" o:hralign="center" o:hrstd="t" o:hr="t" fillcolor="#a0a0a0" stroked="f"/>
        </w:pict>
      </w:r>
    </w:p>
    <w:p w:rsidR="00FA3C4F" w:rsidRDefault="00FA3C4F"/>
    <w:sectPr w:rsidR="00FA3C4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C56FD"/>
    <w:multiLevelType w:val="multilevel"/>
    <w:tmpl w:val="F8A0A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E3779E6"/>
    <w:multiLevelType w:val="multilevel"/>
    <w:tmpl w:val="64767F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FB8"/>
    <w:rsid w:val="00D347F9"/>
    <w:rsid w:val="00ED0FB8"/>
    <w:rsid w:val="00FA3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041908">
      <w:bodyDiv w:val="1"/>
      <w:marLeft w:val="0"/>
      <w:marRight w:val="0"/>
      <w:marTop w:val="0"/>
      <w:marBottom w:val="0"/>
      <w:divBdr>
        <w:top w:val="none" w:sz="0" w:space="0" w:color="auto"/>
        <w:left w:val="none" w:sz="0" w:space="0" w:color="auto"/>
        <w:bottom w:val="none" w:sz="0" w:space="0" w:color="auto"/>
        <w:right w:val="none" w:sz="0" w:space="0" w:color="auto"/>
      </w:divBdr>
      <w:divsChild>
        <w:div w:id="1709604860">
          <w:marLeft w:val="0"/>
          <w:marRight w:val="0"/>
          <w:marTop w:val="0"/>
          <w:marBottom w:val="0"/>
          <w:divBdr>
            <w:top w:val="none" w:sz="0" w:space="0" w:color="auto"/>
            <w:left w:val="none" w:sz="0" w:space="0" w:color="auto"/>
            <w:bottom w:val="none" w:sz="0" w:space="0" w:color="auto"/>
            <w:right w:val="none" w:sz="0" w:space="0" w:color="auto"/>
          </w:divBdr>
          <w:divsChild>
            <w:div w:id="111750849">
              <w:marLeft w:val="0"/>
              <w:marRight w:val="0"/>
              <w:marTop w:val="0"/>
              <w:marBottom w:val="0"/>
              <w:divBdr>
                <w:top w:val="none" w:sz="0" w:space="0" w:color="auto"/>
                <w:left w:val="none" w:sz="0" w:space="0" w:color="auto"/>
                <w:bottom w:val="none" w:sz="0" w:space="0" w:color="auto"/>
                <w:right w:val="none" w:sz="0" w:space="0" w:color="auto"/>
              </w:divBdr>
            </w:div>
            <w:div w:id="274558556">
              <w:marLeft w:val="0"/>
              <w:marRight w:val="0"/>
              <w:marTop w:val="0"/>
              <w:marBottom w:val="0"/>
              <w:divBdr>
                <w:top w:val="none" w:sz="0" w:space="0" w:color="auto"/>
                <w:left w:val="none" w:sz="0" w:space="0" w:color="auto"/>
                <w:bottom w:val="none" w:sz="0" w:space="0" w:color="auto"/>
                <w:right w:val="none" w:sz="0" w:space="0" w:color="auto"/>
              </w:divBdr>
            </w:div>
          </w:divsChild>
        </w:div>
        <w:div w:id="660698076">
          <w:marLeft w:val="0"/>
          <w:marRight w:val="0"/>
          <w:marTop w:val="0"/>
          <w:marBottom w:val="0"/>
          <w:divBdr>
            <w:top w:val="none" w:sz="0" w:space="0" w:color="auto"/>
            <w:left w:val="none" w:sz="0" w:space="0" w:color="auto"/>
            <w:bottom w:val="none" w:sz="0" w:space="0" w:color="auto"/>
            <w:right w:val="none" w:sz="0" w:space="0" w:color="auto"/>
          </w:divBdr>
        </w:div>
        <w:div w:id="1841387511">
          <w:marLeft w:val="0"/>
          <w:marRight w:val="0"/>
          <w:marTop w:val="0"/>
          <w:marBottom w:val="0"/>
          <w:divBdr>
            <w:top w:val="none" w:sz="0" w:space="0" w:color="auto"/>
            <w:left w:val="none" w:sz="0" w:space="0" w:color="auto"/>
            <w:bottom w:val="none" w:sz="0" w:space="0" w:color="auto"/>
            <w:right w:val="none" w:sz="0" w:space="0" w:color="auto"/>
          </w:divBdr>
        </w:div>
        <w:div w:id="832339443">
          <w:marLeft w:val="0"/>
          <w:marRight w:val="0"/>
          <w:marTop w:val="0"/>
          <w:marBottom w:val="0"/>
          <w:divBdr>
            <w:top w:val="none" w:sz="0" w:space="0" w:color="auto"/>
            <w:left w:val="none" w:sz="0" w:space="0" w:color="auto"/>
            <w:bottom w:val="none" w:sz="0" w:space="0" w:color="auto"/>
            <w:right w:val="none" w:sz="0" w:space="0" w:color="auto"/>
          </w:divBdr>
        </w:div>
        <w:div w:id="400105225">
          <w:marLeft w:val="0"/>
          <w:marRight w:val="0"/>
          <w:marTop w:val="0"/>
          <w:marBottom w:val="0"/>
          <w:divBdr>
            <w:top w:val="none" w:sz="0" w:space="0" w:color="auto"/>
            <w:left w:val="none" w:sz="0" w:space="0" w:color="auto"/>
            <w:bottom w:val="none" w:sz="0" w:space="0" w:color="auto"/>
            <w:right w:val="none" w:sz="0" w:space="0" w:color="auto"/>
          </w:divBdr>
          <w:divsChild>
            <w:div w:id="160026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imr.ro/custompage/legea-nr-3652002-privind-comertul-electronic/" TargetMode="External"/><Relationship Id="rId13" Type="http://schemas.openxmlformats.org/officeDocument/2006/relationships/hyperlink" Target="http://www.aimr.ro/custompage/ordonanta-guvernului-nr-252006-privind-intarirea-capacitatii-administrative-oficiului-roman-pentru-drepturile-de-autor-modificata-si-completata-prin-legea-nr-3642006/" TargetMode="External"/><Relationship Id="rId18" Type="http://schemas.openxmlformats.org/officeDocument/2006/relationships/hyperlink" Target="http://www.orda.ro"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www.upfr.ro" TargetMode="External"/><Relationship Id="rId7" Type="http://schemas.openxmlformats.org/officeDocument/2006/relationships/hyperlink" Target="http://www.aimr.ro/custompage/legea-nr-81996/" TargetMode="External"/><Relationship Id="rId12" Type="http://schemas.openxmlformats.org/officeDocument/2006/relationships/hyperlink" Target="http://www.aimr.ro/custompage/ordonanta-de-urgenta-nr-432010/" TargetMode="External"/><Relationship Id="rId17" Type="http://schemas.openxmlformats.org/officeDocument/2006/relationships/hyperlink" Target="http://ifpi.org/"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aimr.ro/legislatie/norme-europene-in-materie/" TargetMode="External"/><Relationship Id="rId20" Type="http://schemas.openxmlformats.org/officeDocument/2006/relationships/hyperlink" Target="http://www.politiaromana.ro" TargetMode="External"/><Relationship Id="rId1" Type="http://schemas.openxmlformats.org/officeDocument/2006/relationships/numbering" Target="numbering.xml"/><Relationship Id="rId6" Type="http://schemas.openxmlformats.org/officeDocument/2006/relationships/hyperlink" Target="http://www.aimr.ro/legislatie/legislatie-romaneasca/" TargetMode="External"/><Relationship Id="rId11" Type="http://schemas.openxmlformats.org/officeDocument/2006/relationships/hyperlink" Target="http://www.aimr.ro/custompage/legea-nr-3442005/" TargetMode="External"/><Relationship Id="rId24" Type="http://schemas.openxmlformats.org/officeDocument/2006/relationships/hyperlink" Target="http://www.wipo.int" TargetMode="External"/><Relationship Id="rId5" Type="http://schemas.openxmlformats.org/officeDocument/2006/relationships/webSettings" Target="webSettings.xml"/><Relationship Id="rId15" Type="http://schemas.openxmlformats.org/officeDocument/2006/relationships/hyperlink" Target="http://www.aimr.ro/custompage/norma-metodologica-din-14102003-actualizata-la-30072013/" TargetMode="External"/><Relationship Id="rId23" Type="http://schemas.openxmlformats.org/officeDocument/2006/relationships/hyperlink" Target="http://www.iipa.com/" TargetMode="External"/><Relationship Id="rId10" Type="http://schemas.openxmlformats.org/officeDocument/2006/relationships/hyperlink" Target="http://www.aimr.ro/custompage/norma-metodologica-din-22062000/" TargetMode="External"/><Relationship Id="rId19" Type="http://schemas.openxmlformats.org/officeDocument/2006/relationships/hyperlink" Target="http://www.mai.gov.ro/Home/index.htm" TargetMode="External"/><Relationship Id="rId4" Type="http://schemas.openxmlformats.org/officeDocument/2006/relationships/settings" Target="settings.xml"/><Relationship Id="rId9" Type="http://schemas.openxmlformats.org/officeDocument/2006/relationships/hyperlink" Target="http://www.aimr.ro/custompage/legea-nr-1612003-privind-unele-masuri-pentru-asigurarea-transparentei-exercitarea-demnitatilor-publice-functiilor-publice-si-mediul-de-afaceri-prevenirea-si-sanctionarea-coruptiei/" TargetMode="External"/><Relationship Id="rId14" Type="http://schemas.openxmlformats.org/officeDocument/2006/relationships/hyperlink" Target="http://www.aimr.ro/custompage/legea-nr-351994-actualizata-la-30072013/" TargetMode="External"/><Relationship Id="rId22" Type="http://schemas.openxmlformats.org/officeDocument/2006/relationships/hyperlink" Target="http://www.pro-musi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7430</Words>
  <Characters>42353</Characters>
  <Application>Microsoft Office Word</Application>
  <DocSecurity>0</DocSecurity>
  <Lines>352</Lines>
  <Paragraphs>99</Paragraphs>
  <ScaleCrop>false</ScaleCrop>
  <Company/>
  <LinksUpToDate>false</LinksUpToDate>
  <CharactersWithSpaces>49684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Mihai Lungu</dc:creator>
  <cp:keywords/>
  <dc:description/>
  <cp:lastModifiedBy>Mihai Lungu</cp:lastModifiedBy>
  <cp:revision>3</cp:revision>
  <dcterms:created xsi:type="dcterms:W3CDTF">2017-07-07T12:28:00Z</dcterms:created>
  <dcterms:modified xsi:type="dcterms:W3CDTF">2017-07-07T12:28:00Z</dcterms:modified>
</cp:coreProperties>
</file>